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9FE5A" w14:textId="77777777" w:rsidR="005532C0" w:rsidRPr="0098789E" w:rsidRDefault="005532C0">
      <w:pPr>
        <w:rPr>
          <w:rFonts w:ascii="Calibri" w:hAnsi="Calibri" w:cs="Calibri"/>
          <w:sz w:val="22"/>
          <w:szCs w:val="22"/>
        </w:rPr>
      </w:pPr>
    </w:p>
    <w:tbl>
      <w:tblPr>
        <w:tblW w:w="10367" w:type="dxa"/>
        <w:tblInd w:w="89" w:type="dxa"/>
        <w:tblLook w:val="04A0" w:firstRow="1" w:lastRow="0" w:firstColumn="1" w:lastColumn="0" w:noHBand="0" w:noVBand="1"/>
      </w:tblPr>
      <w:tblGrid>
        <w:gridCol w:w="2713"/>
        <w:gridCol w:w="7654"/>
      </w:tblGrid>
      <w:tr w:rsidR="000A7E7D" w:rsidRPr="0098789E" w14:paraId="6504AC10" w14:textId="77777777" w:rsidTr="005A56AF">
        <w:trPr>
          <w:trHeight w:val="45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CF9ABC" w14:textId="77777777" w:rsidR="000A7E7D" w:rsidRPr="0098789E" w:rsidRDefault="000A7E7D" w:rsidP="002020F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98789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  <w:t>Job Title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0088D" w14:textId="458FDD55" w:rsidR="000A7E7D" w:rsidRPr="005A56AF" w:rsidRDefault="005A56AF" w:rsidP="00FB7074">
            <w:pPr>
              <w:spacing w:before="80"/>
              <w:rPr>
                <w:rFonts w:ascii="Calibri" w:hAnsi="Calibri" w:cs="Calibri"/>
                <w:noProof/>
                <w:sz w:val="22"/>
                <w:szCs w:val="22"/>
                <w:lang w:eastAsia="en-GB"/>
              </w:rPr>
            </w:pPr>
            <w:r w:rsidRPr="005A56AF">
              <w:rPr>
                <w:rFonts w:ascii="Calibri" w:hAnsi="Calibri" w:cs="Calibri"/>
                <w:noProof/>
                <w:sz w:val="22"/>
                <w:szCs w:val="22"/>
                <w:lang w:eastAsia="en-GB"/>
              </w:rPr>
              <w:t>Field Sales Executive</w:t>
            </w:r>
          </w:p>
        </w:tc>
      </w:tr>
      <w:tr w:rsidR="000A7E7D" w:rsidRPr="0098789E" w14:paraId="13C4024C" w14:textId="77777777" w:rsidTr="005A56AF">
        <w:trPr>
          <w:trHeight w:val="45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49CD68" w14:textId="77777777" w:rsidR="000A7E7D" w:rsidRPr="0098789E" w:rsidRDefault="000A7E7D" w:rsidP="002020F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98789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  <w:t>Reports To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A1427" w14:textId="7B3E45AE" w:rsidR="000A7E7D" w:rsidRPr="005A56AF" w:rsidRDefault="003916A6" w:rsidP="00DD089A">
            <w:pPr>
              <w:spacing w:before="80"/>
              <w:rPr>
                <w:rFonts w:ascii="Calibri" w:hAnsi="Calibri" w:cs="Calibri"/>
                <w:noProof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eastAsia="en-GB"/>
              </w:rPr>
              <w:t xml:space="preserve">Business Development Manager / Sales Director </w:t>
            </w:r>
          </w:p>
        </w:tc>
      </w:tr>
      <w:tr w:rsidR="000A7E7D" w:rsidRPr="0098789E" w14:paraId="49BBFAE5" w14:textId="77777777" w:rsidTr="005A56AF">
        <w:trPr>
          <w:trHeight w:val="45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98E730" w14:textId="77777777" w:rsidR="000A7E7D" w:rsidRPr="0098789E" w:rsidRDefault="000A7E7D" w:rsidP="002020F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98789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  <w:t>Department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A0483" w14:textId="5A8BD70F" w:rsidR="000A7E7D" w:rsidRPr="005A56AF" w:rsidRDefault="005A56AF" w:rsidP="002020F6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5A56AF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Group</w:t>
            </w:r>
          </w:p>
        </w:tc>
      </w:tr>
      <w:tr w:rsidR="000A7E7D" w:rsidRPr="0098789E" w14:paraId="122CC7C6" w14:textId="77777777" w:rsidTr="005A56AF">
        <w:trPr>
          <w:trHeight w:val="45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94ECD8" w14:textId="77777777" w:rsidR="000A7E7D" w:rsidRPr="0098789E" w:rsidRDefault="000A7E7D" w:rsidP="002020F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98789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  <w:t>Location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0984" w14:textId="7166C3AE" w:rsidR="000A7E7D" w:rsidRPr="005A56AF" w:rsidRDefault="005A56AF" w:rsidP="002020F6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5A56AF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 xml:space="preserve">Yorkshire </w:t>
            </w:r>
          </w:p>
        </w:tc>
      </w:tr>
    </w:tbl>
    <w:p w14:paraId="5AF8C0F5" w14:textId="77777777" w:rsidR="002020F6" w:rsidRPr="0098789E" w:rsidRDefault="002020F6" w:rsidP="00AA07FA">
      <w:pPr>
        <w:rPr>
          <w:rFonts w:ascii="Calibri" w:hAnsi="Calibri" w:cs="Calibri"/>
          <w:b/>
          <w:sz w:val="22"/>
          <w:szCs w:val="22"/>
        </w:rPr>
      </w:pPr>
    </w:p>
    <w:tbl>
      <w:tblPr>
        <w:tblW w:w="10367" w:type="dxa"/>
        <w:tblInd w:w="89" w:type="dxa"/>
        <w:tblLook w:val="04A0" w:firstRow="1" w:lastRow="0" w:firstColumn="1" w:lastColumn="0" w:noHBand="0" w:noVBand="1"/>
      </w:tblPr>
      <w:tblGrid>
        <w:gridCol w:w="10367"/>
      </w:tblGrid>
      <w:tr w:rsidR="002020F6" w:rsidRPr="0003703E" w14:paraId="7E047FAB" w14:textId="77777777" w:rsidTr="002020F6">
        <w:trPr>
          <w:trHeight w:val="132"/>
        </w:trPr>
        <w:tc>
          <w:tcPr>
            <w:tcW w:w="10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43A19F" w14:textId="42E18C36" w:rsidR="00B351C2" w:rsidRDefault="001A0219" w:rsidP="00B351C2">
            <w:pP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n-GB" w:eastAsia="en-GB"/>
              </w:rPr>
            </w:pPr>
            <w:r w:rsidRPr="0003703E"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F80E7A" wp14:editId="4C503670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8890</wp:posOffset>
                      </wp:positionV>
                      <wp:extent cx="6602730" cy="0"/>
                      <wp:effectExtent l="13335" t="9525" r="1333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2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547A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9pt;margin-top:.7pt;width:519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"/>
                  </w:pict>
                </mc:Fallback>
              </mc:AlternateContent>
            </w:r>
            <w:r w:rsidR="00B14C6F" w:rsidRPr="0003703E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n-GB" w:eastAsia="en-GB"/>
              </w:rPr>
              <w:t>Primary Purpose of the Role</w:t>
            </w:r>
          </w:p>
          <w:p w14:paraId="61CCD0FA" w14:textId="6C985BBD" w:rsidR="00987754" w:rsidRPr="004079F0" w:rsidRDefault="00987754" w:rsidP="005A56AF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n-GB" w:eastAsia="en-GB"/>
              </w:rPr>
            </w:pPr>
            <w:r w:rsidRPr="005A56AF">
              <w:rPr>
                <w:rFonts w:asciiTheme="majorHAnsi" w:eastAsia="Times New Roman" w:hAnsiTheme="majorHAnsi" w:cstheme="majorHAnsi"/>
                <w:sz w:val="22"/>
                <w:szCs w:val="22"/>
                <w:lang w:val="en-GB" w:eastAsia="en-GB"/>
              </w:rPr>
              <w:t xml:space="preserve">The </w:t>
            </w:r>
            <w:r w:rsidR="004079F0" w:rsidRPr="005A56AF">
              <w:rPr>
                <w:rFonts w:asciiTheme="majorHAnsi" w:eastAsia="Times New Roman" w:hAnsiTheme="majorHAnsi" w:cstheme="majorHAnsi"/>
                <w:sz w:val="22"/>
                <w:szCs w:val="22"/>
                <w:lang w:val="en-GB" w:eastAsia="en-GB"/>
              </w:rPr>
              <w:t xml:space="preserve">Primary purpose of the </w:t>
            </w:r>
            <w:r w:rsidR="005A56AF" w:rsidRPr="005A56AF">
              <w:rPr>
                <w:rFonts w:asciiTheme="majorHAnsi" w:eastAsia="Times New Roman" w:hAnsiTheme="majorHAnsi" w:cstheme="majorHAnsi"/>
                <w:sz w:val="22"/>
                <w:szCs w:val="22"/>
                <w:lang w:val="en-GB" w:eastAsia="en-GB"/>
              </w:rPr>
              <w:t>Field Sales Executive</w:t>
            </w:r>
            <w:r w:rsidR="004079F0" w:rsidRPr="005A56AF">
              <w:rPr>
                <w:rFonts w:asciiTheme="majorHAnsi" w:eastAsia="Times New Roman" w:hAnsiTheme="majorHAnsi" w:cstheme="majorHAnsi"/>
                <w:sz w:val="22"/>
                <w:szCs w:val="22"/>
                <w:lang w:val="en-GB" w:eastAsia="en-GB"/>
              </w:rPr>
              <w:t xml:space="preserve"> role </w:t>
            </w:r>
            <w:r w:rsidR="005A56AF" w:rsidRPr="005A56AF">
              <w:rPr>
                <w:rFonts w:asciiTheme="majorHAnsi" w:eastAsia="Times New Roman" w:hAnsiTheme="majorHAnsi" w:cstheme="majorHAnsi"/>
                <w:sz w:val="22"/>
                <w:szCs w:val="22"/>
                <w:lang w:val="en-GB" w:eastAsia="en-GB"/>
              </w:rPr>
              <w:t>is to promote the Ashcourt Groups products and services. This predominantly covers Concrete</w:t>
            </w:r>
            <w:r w:rsidR="003916A6">
              <w:rPr>
                <w:rFonts w:asciiTheme="majorHAnsi" w:eastAsia="Times New Roman" w:hAnsiTheme="majorHAnsi" w:cstheme="majorHAnsi"/>
                <w:sz w:val="22"/>
                <w:szCs w:val="22"/>
                <w:lang w:val="en-GB" w:eastAsia="en-GB"/>
              </w:rPr>
              <w:t xml:space="preserve">, </w:t>
            </w:r>
            <w:r w:rsidR="005A56AF" w:rsidRPr="005A56AF">
              <w:rPr>
                <w:rFonts w:asciiTheme="majorHAnsi" w:eastAsia="Times New Roman" w:hAnsiTheme="majorHAnsi" w:cstheme="majorHAnsi"/>
                <w:sz w:val="22"/>
                <w:szCs w:val="22"/>
                <w:lang w:val="en-GB" w:eastAsia="en-GB"/>
              </w:rPr>
              <w:t>Aggregates</w:t>
            </w:r>
            <w:r w:rsidR="003916A6">
              <w:rPr>
                <w:rFonts w:asciiTheme="majorHAnsi" w:eastAsia="Times New Roman" w:hAnsiTheme="majorHAnsi" w:cstheme="majorHAnsi"/>
                <w:sz w:val="22"/>
                <w:szCs w:val="22"/>
                <w:lang w:val="en-GB" w:eastAsia="en-GB"/>
              </w:rPr>
              <w:t>, Fuels and Waste management services t</w:t>
            </w:r>
            <w:r w:rsidR="005A56AF" w:rsidRPr="005A56AF">
              <w:rPr>
                <w:rFonts w:asciiTheme="majorHAnsi" w:eastAsia="Times New Roman" w:hAnsiTheme="majorHAnsi" w:cstheme="majorHAnsi"/>
                <w:sz w:val="22"/>
                <w:szCs w:val="22"/>
                <w:lang w:val="en-GB" w:eastAsia="en-GB"/>
              </w:rPr>
              <w:t>o existing and new clients.</w:t>
            </w:r>
            <w:r w:rsidR="004079F0" w:rsidRPr="005A56AF">
              <w:rPr>
                <w:rFonts w:asciiTheme="majorHAnsi" w:eastAsia="Times New Roman" w:hAnsiTheme="majorHAnsi" w:cstheme="majorHAnsi"/>
                <w:sz w:val="22"/>
                <w:szCs w:val="22"/>
                <w:lang w:val="en-GB" w:eastAsia="en-GB"/>
              </w:rPr>
              <w:t xml:space="preserve"> The</w:t>
            </w:r>
            <w:r w:rsidR="005A56AF" w:rsidRPr="005A56AF">
              <w:rPr>
                <w:rFonts w:asciiTheme="majorHAnsi" w:eastAsia="Times New Roman" w:hAnsiTheme="majorHAnsi" w:cstheme="majorHAnsi"/>
                <w:sz w:val="22"/>
                <w:szCs w:val="22"/>
                <w:lang w:val="en-GB" w:eastAsia="en-GB"/>
              </w:rPr>
              <w:t xml:space="preserve"> field sales executive</w:t>
            </w:r>
            <w:r w:rsidR="004079F0" w:rsidRPr="005A56AF">
              <w:rPr>
                <w:rFonts w:asciiTheme="majorHAnsi" w:eastAsia="Times New Roman" w:hAnsiTheme="majorHAnsi" w:cstheme="majorHAnsi"/>
                <w:sz w:val="22"/>
                <w:szCs w:val="22"/>
                <w:lang w:val="en-GB" w:eastAsia="en-GB"/>
              </w:rPr>
              <w:t xml:space="preserve"> will work with staff across </w:t>
            </w:r>
            <w:r w:rsidR="005A56AF" w:rsidRPr="005A56AF">
              <w:rPr>
                <w:rFonts w:asciiTheme="majorHAnsi" w:eastAsia="Times New Roman" w:hAnsiTheme="majorHAnsi" w:cstheme="majorHAnsi"/>
                <w:sz w:val="22"/>
                <w:szCs w:val="22"/>
                <w:lang w:val="en-GB" w:eastAsia="en-GB"/>
              </w:rPr>
              <w:t xml:space="preserve">all </w:t>
            </w:r>
            <w:r w:rsidR="004079F0" w:rsidRPr="005A56AF">
              <w:rPr>
                <w:rFonts w:asciiTheme="majorHAnsi" w:eastAsia="Times New Roman" w:hAnsiTheme="majorHAnsi" w:cstheme="majorHAnsi"/>
                <w:sz w:val="22"/>
                <w:szCs w:val="22"/>
                <w:lang w:val="en-GB" w:eastAsia="en-GB"/>
              </w:rPr>
              <w:t xml:space="preserve">departments to </w:t>
            </w:r>
            <w:r w:rsidR="005A56AF" w:rsidRPr="005A56AF">
              <w:rPr>
                <w:rFonts w:asciiTheme="majorHAnsi" w:eastAsia="Times New Roman" w:hAnsiTheme="majorHAnsi" w:cstheme="majorHAnsi"/>
                <w:sz w:val="22"/>
                <w:szCs w:val="22"/>
                <w:lang w:val="en-GB" w:eastAsia="en-GB"/>
              </w:rPr>
              <w:t>increase sales revenue for the business.</w:t>
            </w:r>
            <w:r w:rsidR="005A56AF">
              <w:rPr>
                <w:rFonts w:asciiTheme="majorHAnsi" w:eastAsia="Times New Roman" w:hAnsiTheme="majorHAnsi" w:cstheme="majorHAnsi"/>
                <w:sz w:val="22"/>
                <w:szCs w:val="22"/>
                <w:lang w:val="en-GB" w:eastAsia="en-GB"/>
              </w:rPr>
              <w:t xml:space="preserve"> </w:t>
            </w:r>
          </w:p>
          <w:p w14:paraId="169C1CAB" w14:textId="1C4F901D" w:rsidR="00B14C6F" w:rsidRPr="0003703E" w:rsidRDefault="00B14C6F" w:rsidP="000354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DA2C221" w14:textId="77777777" w:rsidR="002020F6" w:rsidRPr="0003703E" w:rsidRDefault="002020F6" w:rsidP="00AA07FA">
      <w:pPr>
        <w:rPr>
          <w:rFonts w:ascii="Calibri" w:hAnsi="Calibri" w:cs="Calibri"/>
          <w:sz w:val="22"/>
          <w:szCs w:val="22"/>
        </w:rPr>
      </w:pPr>
    </w:p>
    <w:tbl>
      <w:tblPr>
        <w:tblW w:w="10367" w:type="dxa"/>
        <w:tblInd w:w="89" w:type="dxa"/>
        <w:tblLook w:val="04A0" w:firstRow="1" w:lastRow="0" w:firstColumn="1" w:lastColumn="0" w:noHBand="0" w:noVBand="1"/>
      </w:tblPr>
      <w:tblGrid>
        <w:gridCol w:w="10367"/>
      </w:tblGrid>
      <w:tr w:rsidR="002020F6" w:rsidRPr="0003703E" w14:paraId="2A5D71AA" w14:textId="77777777" w:rsidTr="005A56AF">
        <w:trPr>
          <w:trHeight w:val="375"/>
        </w:trPr>
        <w:tc>
          <w:tcPr>
            <w:tcW w:w="103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FE1AF8" w14:textId="77777777" w:rsidR="002020F6" w:rsidRPr="005A56AF" w:rsidRDefault="002020F6" w:rsidP="002020F6">
            <w:pP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n-GB" w:eastAsia="en-GB"/>
              </w:rPr>
            </w:pPr>
            <w:r w:rsidRPr="005A56A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n-GB" w:eastAsia="en-GB"/>
              </w:rPr>
              <w:t>Key Accountabilities</w:t>
            </w:r>
          </w:p>
        </w:tc>
      </w:tr>
      <w:tr w:rsidR="002020F6" w:rsidRPr="0003703E" w14:paraId="6104B704" w14:textId="77777777" w:rsidTr="005A56AF">
        <w:trPr>
          <w:trHeight w:val="164"/>
        </w:trPr>
        <w:tc>
          <w:tcPr>
            <w:tcW w:w="10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EB04C2" w14:textId="009CDE51" w:rsidR="00FB7074" w:rsidRDefault="002020F6" w:rsidP="00FB7074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val="en-GB" w:eastAsia="en-GB"/>
              </w:rPr>
            </w:pPr>
            <w:r w:rsidRPr="005A56AF">
              <w:rPr>
                <w:rFonts w:asciiTheme="majorHAnsi" w:eastAsia="Times New Roman" w:hAnsiTheme="majorHAnsi" w:cstheme="majorHAnsi"/>
                <w:sz w:val="22"/>
                <w:szCs w:val="22"/>
                <w:lang w:val="en-GB" w:eastAsia="en-GB"/>
              </w:rPr>
              <w:t xml:space="preserve">(The key </w:t>
            </w:r>
            <w:r w:rsidRPr="005A56A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val="en-GB" w:eastAsia="en-GB"/>
              </w:rPr>
              <w:t xml:space="preserve">responsibilities of the role against which </w:t>
            </w:r>
            <w:r w:rsidR="0092642D" w:rsidRPr="005A56A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val="en-GB" w:eastAsia="en-GB"/>
              </w:rPr>
              <w:t>performance</w:t>
            </w:r>
            <w:r w:rsidRPr="005A56A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val="en-GB" w:eastAsia="en-GB"/>
              </w:rPr>
              <w:t xml:space="preserve"> is measured)</w:t>
            </w:r>
          </w:p>
          <w:p w14:paraId="1D097D94" w14:textId="77777777" w:rsidR="003916A6" w:rsidRPr="003916A6" w:rsidRDefault="003916A6" w:rsidP="00FB7074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val="en-GB" w:eastAsia="en-GB"/>
              </w:rPr>
            </w:pPr>
          </w:p>
          <w:p w14:paraId="0DDF1F74" w14:textId="77777777" w:rsidR="005A56AF" w:rsidRPr="005A56AF" w:rsidRDefault="005A56AF" w:rsidP="005A56AF">
            <w:pPr>
              <w:pStyle w:val="ListParagraph"/>
              <w:numPr>
                <w:ilvl w:val="0"/>
                <w:numId w:val="45"/>
              </w:numPr>
              <w:spacing w:after="20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u w:val="single"/>
                <w:lang w:eastAsia="en-GB"/>
              </w:rPr>
            </w:pPr>
            <w:r w:rsidRPr="005A56A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Visiting customers and prospective customers on a pre-arranged appointment or Cold calling basis. </w:t>
            </w:r>
          </w:p>
          <w:p w14:paraId="43C65AF0" w14:textId="77777777" w:rsidR="005A56AF" w:rsidRPr="005A56AF" w:rsidRDefault="005A56AF" w:rsidP="005A56AF">
            <w:pPr>
              <w:pStyle w:val="ListParagraph"/>
              <w:numPr>
                <w:ilvl w:val="0"/>
                <w:numId w:val="45"/>
              </w:numPr>
              <w:spacing w:after="20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u w:val="single"/>
                <w:lang w:eastAsia="en-GB"/>
              </w:rPr>
            </w:pPr>
            <w:r w:rsidRPr="005A56A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Managing your own diary, booking appointments with key people.</w:t>
            </w:r>
          </w:p>
          <w:p w14:paraId="2B9B9310" w14:textId="77777777" w:rsidR="005A56AF" w:rsidRPr="005A56AF" w:rsidRDefault="005A56AF" w:rsidP="005A56AF">
            <w:pPr>
              <w:pStyle w:val="ListParagraph"/>
              <w:numPr>
                <w:ilvl w:val="0"/>
                <w:numId w:val="45"/>
              </w:numPr>
              <w:spacing w:after="20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u w:val="single"/>
                <w:lang w:eastAsia="en-GB"/>
              </w:rPr>
            </w:pPr>
            <w:r w:rsidRPr="005A56A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Responsible for maintaining relationships with existing customers / account holders. </w:t>
            </w:r>
          </w:p>
          <w:p w14:paraId="0A65998B" w14:textId="77777777" w:rsidR="005A56AF" w:rsidRPr="005A56AF" w:rsidRDefault="005A56AF" w:rsidP="005A56AF">
            <w:pPr>
              <w:pStyle w:val="ListParagraph"/>
              <w:numPr>
                <w:ilvl w:val="0"/>
                <w:numId w:val="45"/>
              </w:numPr>
              <w:spacing w:after="20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u w:val="single"/>
                <w:lang w:eastAsia="en-GB"/>
              </w:rPr>
            </w:pPr>
            <w:r w:rsidRPr="005A56A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Responsible for bringing in new business in the Hull, Pocklington, York and Leeds areas </w:t>
            </w:r>
          </w:p>
          <w:p w14:paraId="76C01CF8" w14:textId="77777777" w:rsidR="005A56AF" w:rsidRPr="005A56AF" w:rsidRDefault="005A56AF" w:rsidP="005A56AF">
            <w:pPr>
              <w:pStyle w:val="ListParagraph"/>
              <w:numPr>
                <w:ilvl w:val="0"/>
                <w:numId w:val="45"/>
              </w:numPr>
              <w:spacing w:after="20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u w:val="single"/>
                <w:lang w:eastAsia="en-GB"/>
              </w:rPr>
            </w:pPr>
            <w:r w:rsidRPr="005A56A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Dealing with incoming enquires and ensuring all are responded to and priced accurately and in a timely manner. </w:t>
            </w:r>
          </w:p>
          <w:p w14:paraId="43244E21" w14:textId="77777777" w:rsidR="005A56AF" w:rsidRPr="005A56AF" w:rsidRDefault="005A56AF" w:rsidP="005A56AF">
            <w:pPr>
              <w:pStyle w:val="ListParagraph"/>
              <w:numPr>
                <w:ilvl w:val="0"/>
                <w:numId w:val="45"/>
              </w:num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u w:val="single"/>
                <w:lang w:eastAsia="en-GB"/>
              </w:rPr>
            </w:pPr>
            <w:r w:rsidRPr="005A56A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Chasing up leads </w:t>
            </w:r>
          </w:p>
          <w:p w14:paraId="62D62187" w14:textId="77777777" w:rsidR="005A56AF" w:rsidRPr="005A56AF" w:rsidRDefault="005A56AF" w:rsidP="005A56AF">
            <w:pPr>
              <w:pStyle w:val="ListParagraph"/>
              <w:numPr>
                <w:ilvl w:val="0"/>
                <w:numId w:val="45"/>
              </w:num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u w:val="single"/>
                <w:lang w:eastAsia="en-GB"/>
              </w:rPr>
            </w:pPr>
            <w:r w:rsidRPr="005A56A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Identifying new prospects </w:t>
            </w:r>
          </w:p>
          <w:p w14:paraId="4BD11434" w14:textId="77777777" w:rsidR="005A56AF" w:rsidRPr="005A56AF" w:rsidRDefault="005A56AF" w:rsidP="005A56AF">
            <w:pPr>
              <w:numPr>
                <w:ilvl w:val="0"/>
                <w:numId w:val="45"/>
              </w:numPr>
              <w:shd w:val="clear" w:color="auto" w:fill="FFFFFF"/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5A56A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To prospect new business both over the phone and face to face.</w:t>
            </w:r>
          </w:p>
          <w:p w14:paraId="535443EE" w14:textId="08EAB767" w:rsidR="005A56AF" w:rsidRPr="005A56AF" w:rsidRDefault="005A56AF" w:rsidP="005A56AF">
            <w:pPr>
              <w:numPr>
                <w:ilvl w:val="0"/>
                <w:numId w:val="45"/>
              </w:numPr>
              <w:shd w:val="clear" w:color="auto" w:fill="FFFFFF"/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5A56A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To promote and sell The Ashcourt Groups products / services to New Business Customers</w:t>
            </w:r>
          </w:p>
          <w:p w14:paraId="62BEDB4C" w14:textId="77777777" w:rsidR="005A56AF" w:rsidRPr="005A56AF" w:rsidRDefault="005A56AF" w:rsidP="005A56AF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5A56A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Work to a Sales Diary ensure that you plan/arrange fixed business appointments</w:t>
            </w:r>
          </w:p>
          <w:p w14:paraId="4EEFEAA5" w14:textId="77777777" w:rsidR="005A56AF" w:rsidRPr="005A56AF" w:rsidRDefault="005A56AF" w:rsidP="005A56AF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5A56A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Work on own initiative and price within set guidelines when quoting customers ensuing all quotes and orders are commercially viable</w:t>
            </w:r>
          </w:p>
          <w:p w14:paraId="707E1D1E" w14:textId="77777777" w:rsidR="002957E8" w:rsidRPr="005A56AF" w:rsidRDefault="002957E8" w:rsidP="00A54B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  <w:p w14:paraId="3304FA57" w14:textId="5793F9BA" w:rsidR="0059410D" w:rsidRPr="005A56AF" w:rsidRDefault="0059410D" w:rsidP="00374C4D">
            <w:pPr>
              <w:pStyle w:val="ListParagraph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en-GB" w:eastAsia="en-GB"/>
              </w:rPr>
            </w:pPr>
          </w:p>
        </w:tc>
      </w:tr>
    </w:tbl>
    <w:p w14:paraId="46BA4E7D" w14:textId="77777777" w:rsidR="00A5614B" w:rsidRPr="0003703E" w:rsidRDefault="00A5614B" w:rsidP="002020F6">
      <w:pPr>
        <w:rPr>
          <w:rFonts w:ascii="Calibri" w:hAnsi="Calibri" w:cs="Calibri"/>
          <w:sz w:val="22"/>
          <w:szCs w:val="22"/>
        </w:rPr>
      </w:pPr>
    </w:p>
    <w:tbl>
      <w:tblPr>
        <w:tblW w:w="10367" w:type="dxa"/>
        <w:tblInd w:w="89" w:type="dxa"/>
        <w:tblLook w:val="04A0" w:firstRow="1" w:lastRow="0" w:firstColumn="1" w:lastColumn="0" w:noHBand="0" w:noVBand="1"/>
      </w:tblPr>
      <w:tblGrid>
        <w:gridCol w:w="10367"/>
      </w:tblGrid>
      <w:tr w:rsidR="0070731E" w:rsidRPr="0003703E" w14:paraId="2AEA0BBC" w14:textId="77777777" w:rsidTr="005A56AF">
        <w:trPr>
          <w:trHeight w:val="375"/>
        </w:trPr>
        <w:tc>
          <w:tcPr>
            <w:tcW w:w="103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E38CE4" w14:textId="74D15BF7" w:rsidR="003B7CF8" w:rsidRPr="00587FD8" w:rsidRDefault="003B7CF8" w:rsidP="00FB707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87FD8">
              <w:rPr>
                <w:rFonts w:asciiTheme="majorHAnsi" w:hAnsiTheme="majorHAnsi" w:cstheme="majorHAnsi"/>
                <w:b/>
                <w:sz w:val="22"/>
                <w:szCs w:val="22"/>
              </w:rPr>
              <w:t>Projects/Reporting</w:t>
            </w:r>
          </w:p>
          <w:p w14:paraId="4AC4C44D" w14:textId="77777777" w:rsidR="005A56AF" w:rsidRPr="005A56AF" w:rsidRDefault="005A56AF" w:rsidP="005A56AF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A56A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Analyse</w:t>
            </w:r>
            <w:proofErr w:type="spellEnd"/>
            <w:r w:rsidRPr="005A56A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 your territory/area – Look for possible new business leads and sites – be creative</w:t>
            </w:r>
          </w:p>
          <w:p w14:paraId="19B846F0" w14:textId="54B778C0" w:rsidR="00587FD8" w:rsidRPr="005A56AF" w:rsidRDefault="00587FD8" w:rsidP="005A56AF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n-GB" w:eastAsia="en-GB"/>
              </w:rPr>
            </w:pPr>
            <w:r w:rsidRPr="005A56AF">
              <w:rPr>
                <w:rFonts w:asciiTheme="majorHAnsi" w:hAnsiTheme="majorHAnsi" w:cstheme="majorHAnsi"/>
                <w:sz w:val="22"/>
                <w:szCs w:val="22"/>
              </w:rPr>
              <w:t>Provide analysis on costs, new and existing and review cost reduction activities</w:t>
            </w:r>
          </w:p>
          <w:p w14:paraId="1DA053C4" w14:textId="10235A6E" w:rsidR="00587FD8" w:rsidRPr="00587FD8" w:rsidRDefault="00587FD8" w:rsidP="003916A6">
            <w:pPr>
              <w:pStyle w:val="ListParagraph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n-GB" w:eastAsia="en-GB"/>
              </w:rPr>
            </w:pPr>
          </w:p>
          <w:p w14:paraId="60EACDE7" w14:textId="77777777" w:rsidR="007D64E8" w:rsidRPr="00587FD8" w:rsidRDefault="007D64E8" w:rsidP="00B30CA1">
            <w:pPr>
              <w:ind w:left="720"/>
              <w:jc w:val="both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n-GB" w:eastAsia="en-GB"/>
              </w:rPr>
            </w:pPr>
          </w:p>
        </w:tc>
      </w:tr>
      <w:tr w:rsidR="0070731E" w:rsidRPr="0003703E" w14:paraId="3C04B7D5" w14:textId="77777777" w:rsidTr="001956DB">
        <w:trPr>
          <w:trHeight w:val="95"/>
        </w:trPr>
        <w:tc>
          <w:tcPr>
            <w:tcW w:w="10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D0E597" w14:textId="77777777" w:rsidR="0070731E" w:rsidRPr="0003703E" w:rsidRDefault="0070731E" w:rsidP="001956DB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</w:tr>
    </w:tbl>
    <w:p w14:paraId="1C0D4876" w14:textId="77777777" w:rsidR="001956DB" w:rsidRPr="0003703E" w:rsidRDefault="001956DB" w:rsidP="0070731E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70"/>
      </w:tblGrid>
      <w:tr w:rsidR="001956DB" w:rsidRPr="002D0DD8" w14:paraId="4E28BAB5" w14:textId="77777777" w:rsidTr="001956DB">
        <w:trPr>
          <w:trHeight w:val="1158"/>
        </w:trPr>
        <w:tc>
          <w:tcPr>
            <w:tcW w:w="10417" w:type="dxa"/>
          </w:tcPr>
          <w:p w14:paraId="44A1A7CA" w14:textId="77777777" w:rsidR="001956DB" w:rsidRPr="0003703E" w:rsidRDefault="003B7CF8" w:rsidP="001956DB">
            <w:pPr>
              <w:ind w:left="28"/>
              <w:rPr>
                <w:rFonts w:ascii="Calibri" w:hAnsi="Calibri" w:cs="Calibri"/>
                <w:b/>
                <w:sz w:val="22"/>
                <w:szCs w:val="22"/>
              </w:rPr>
            </w:pPr>
            <w:r w:rsidRPr="0003703E">
              <w:rPr>
                <w:rFonts w:ascii="Calibri" w:hAnsi="Calibri" w:cs="Calibri"/>
                <w:b/>
                <w:sz w:val="22"/>
                <w:szCs w:val="22"/>
              </w:rPr>
              <w:t>Health &amp; Safety Role</w:t>
            </w:r>
          </w:p>
          <w:p w14:paraId="32049DBC" w14:textId="6F656E3C" w:rsidR="00446088" w:rsidRPr="00BB61AA" w:rsidRDefault="00446088" w:rsidP="00446088">
            <w:pPr>
              <w:numPr>
                <w:ilvl w:val="0"/>
                <w:numId w:val="34"/>
              </w:numPr>
              <w:rPr>
                <w:rFonts w:asciiTheme="majorHAnsi" w:eastAsia="Times New Roman" w:hAnsiTheme="majorHAnsi" w:cstheme="minorHAnsi"/>
                <w:sz w:val="22"/>
                <w:szCs w:val="22"/>
                <w:lang w:eastAsia="en-GB"/>
              </w:rPr>
            </w:pPr>
            <w:r w:rsidRPr="00BB61AA">
              <w:rPr>
                <w:rFonts w:asciiTheme="majorHAnsi" w:eastAsia="Times New Roman" w:hAnsiTheme="majorHAnsi" w:cstheme="minorHAnsi"/>
                <w:sz w:val="22"/>
                <w:szCs w:val="22"/>
                <w:lang w:eastAsia="en-GB"/>
              </w:rPr>
              <w:t xml:space="preserve">Support in accident, incident and near miss investigations </w:t>
            </w:r>
            <w:r w:rsidR="009D6D61" w:rsidRPr="00BB61AA">
              <w:rPr>
                <w:rFonts w:asciiTheme="majorHAnsi" w:eastAsia="Times New Roman" w:hAnsiTheme="majorHAnsi" w:cstheme="minorHAnsi"/>
                <w:sz w:val="22"/>
                <w:szCs w:val="22"/>
                <w:lang w:eastAsia="en-GB"/>
              </w:rPr>
              <w:t>by providing statements and evidence where required</w:t>
            </w:r>
          </w:p>
          <w:p w14:paraId="1F05DC90" w14:textId="480A1AE3" w:rsidR="00446088" w:rsidRPr="001C5B14" w:rsidRDefault="009D6D61" w:rsidP="001C5B14">
            <w:pPr>
              <w:numPr>
                <w:ilvl w:val="0"/>
                <w:numId w:val="34"/>
              </w:numPr>
              <w:rPr>
                <w:rFonts w:asciiTheme="majorHAnsi" w:eastAsia="Times New Roman" w:hAnsiTheme="majorHAnsi" w:cstheme="minorHAnsi"/>
                <w:sz w:val="22"/>
                <w:szCs w:val="22"/>
                <w:lang w:eastAsia="en-GB"/>
              </w:rPr>
            </w:pPr>
            <w:r w:rsidRPr="00BB61AA">
              <w:rPr>
                <w:rFonts w:asciiTheme="majorHAnsi" w:eastAsia="Times New Roman" w:hAnsiTheme="majorHAnsi" w:cstheme="minorHAnsi"/>
                <w:sz w:val="22"/>
                <w:szCs w:val="22"/>
                <w:lang w:eastAsia="en-GB"/>
              </w:rPr>
              <w:t>Cooperate with Line Manager/Supervisor to assist in meeting legal requirement</w:t>
            </w:r>
          </w:p>
          <w:p w14:paraId="2DCCC569" w14:textId="46727DEB" w:rsidR="00E75540" w:rsidRPr="00BB61AA" w:rsidRDefault="009D6D61" w:rsidP="00446088">
            <w:pPr>
              <w:numPr>
                <w:ilvl w:val="0"/>
                <w:numId w:val="34"/>
              </w:numPr>
              <w:rPr>
                <w:rFonts w:asciiTheme="majorHAnsi" w:eastAsia="Times New Roman" w:hAnsiTheme="majorHAnsi" w:cstheme="minorHAnsi"/>
                <w:sz w:val="22"/>
                <w:szCs w:val="22"/>
                <w:lang w:eastAsia="en-GB"/>
              </w:rPr>
            </w:pPr>
            <w:r w:rsidRPr="00BB61AA">
              <w:rPr>
                <w:rFonts w:asciiTheme="majorHAnsi" w:eastAsia="Times New Roman" w:hAnsiTheme="majorHAnsi" w:cstheme="minorHAnsi"/>
                <w:sz w:val="22"/>
                <w:szCs w:val="22"/>
                <w:lang w:eastAsia="en-GB"/>
              </w:rPr>
              <w:t>Follow and adhere to</w:t>
            </w:r>
            <w:r w:rsidR="00446088" w:rsidRPr="00BB61AA">
              <w:rPr>
                <w:rFonts w:asciiTheme="majorHAnsi" w:eastAsia="Times New Roman" w:hAnsiTheme="majorHAnsi" w:cstheme="minorHAnsi"/>
                <w:sz w:val="22"/>
                <w:szCs w:val="22"/>
                <w:lang w:eastAsia="en-GB"/>
              </w:rPr>
              <w:t xml:space="preserve"> risk assessment controls, safe systems of work and PPE requirements</w:t>
            </w:r>
            <w:r w:rsidR="00621447">
              <w:rPr>
                <w:rFonts w:asciiTheme="majorHAnsi" w:eastAsia="Times New Roman" w:hAnsiTheme="majorHAnsi" w:cstheme="minorHAnsi"/>
                <w:sz w:val="22"/>
                <w:szCs w:val="22"/>
                <w:lang w:eastAsia="en-GB"/>
              </w:rPr>
              <w:t>.</w:t>
            </w:r>
          </w:p>
          <w:p w14:paraId="45774E64" w14:textId="77777777" w:rsidR="008C41D1" w:rsidRPr="001667B0" w:rsidRDefault="008C41D1" w:rsidP="008C41D1">
            <w:pPr>
              <w:numPr>
                <w:ilvl w:val="0"/>
                <w:numId w:val="34"/>
              </w:numPr>
              <w:rPr>
                <w:rFonts w:eastAsia="Times New Roman" w:cstheme="minorHAnsi"/>
                <w:lang w:eastAsia="en-GB"/>
              </w:rPr>
            </w:pPr>
            <w:r w:rsidRPr="00BB61AA">
              <w:rPr>
                <w:rFonts w:asciiTheme="majorHAnsi" w:eastAsia="Times New Roman" w:hAnsiTheme="majorHAnsi" w:cstheme="minorHAnsi"/>
                <w:sz w:val="22"/>
                <w:szCs w:val="22"/>
                <w:lang w:eastAsia="en-GB"/>
              </w:rPr>
              <w:t>Take care of own health and safety and others that may be affected by their actions.</w:t>
            </w:r>
          </w:p>
          <w:p w14:paraId="69466F4D" w14:textId="52019685" w:rsidR="008C41D1" w:rsidRPr="00A54B28" w:rsidRDefault="008C41D1" w:rsidP="00B30CA1">
            <w:pPr>
              <w:numPr>
                <w:ilvl w:val="0"/>
                <w:numId w:val="34"/>
              </w:numPr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0F6AB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>Comply with site rules on a variety of locations</w:t>
            </w:r>
          </w:p>
        </w:tc>
      </w:tr>
    </w:tbl>
    <w:p w14:paraId="4AE63C36" w14:textId="77777777" w:rsidR="008B2B38" w:rsidRPr="002D0DD8" w:rsidRDefault="008B2B38" w:rsidP="008B2B3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2"/>
      </w:tblGrid>
      <w:tr w:rsidR="008B2B38" w:rsidRPr="0003703E" w14:paraId="62E87573" w14:textId="77777777" w:rsidTr="001D38E3">
        <w:trPr>
          <w:trHeight w:val="1201"/>
        </w:trPr>
        <w:tc>
          <w:tcPr>
            <w:tcW w:w="10282" w:type="dxa"/>
          </w:tcPr>
          <w:p w14:paraId="6F601AD5" w14:textId="77777777" w:rsidR="008B2B38" w:rsidRPr="0003703E" w:rsidRDefault="008B2B38" w:rsidP="002F55A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3703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Training Awareness &amp; Competencies</w:t>
            </w:r>
          </w:p>
          <w:p w14:paraId="54F247ED" w14:textId="77777777" w:rsidR="008B2B38" w:rsidRPr="0003703E" w:rsidRDefault="008B2B38" w:rsidP="002F55AD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703E">
              <w:rPr>
                <w:rFonts w:ascii="Calibri" w:hAnsi="Calibri" w:cs="Calibri"/>
                <w:sz w:val="22"/>
                <w:szCs w:val="22"/>
              </w:rPr>
              <w:t xml:space="preserve">Ensure </w:t>
            </w:r>
            <w:proofErr w:type="gramStart"/>
            <w:r w:rsidRPr="0003703E">
              <w:rPr>
                <w:rFonts w:ascii="Calibri" w:hAnsi="Calibri" w:cs="Calibri"/>
                <w:sz w:val="22"/>
                <w:szCs w:val="22"/>
              </w:rPr>
              <w:t>that :</w:t>
            </w:r>
            <w:proofErr w:type="gramEnd"/>
            <w:r w:rsidRPr="0003703E">
              <w:rPr>
                <w:rFonts w:ascii="Calibri" w:hAnsi="Calibri" w:cs="Calibri"/>
                <w:sz w:val="22"/>
                <w:szCs w:val="22"/>
              </w:rPr>
              <w:t>-</w:t>
            </w:r>
          </w:p>
          <w:p w14:paraId="1D18FE82" w14:textId="51303A9A" w:rsidR="004A2BF3" w:rsidRPr="0003703E" w:rsidRDefault="009D6D61" w:rsidP="008B2B38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Have an awareness in Health and Safety issues.</w:t>
            </w:r>
          </w:p>
        </w:tc>
      </w:tr>
    </w:tbl>
    <w:p w14:paraId="018D351D" w14:textId="77777777" w:rsidR="008B2B38" w:rsidRPr="0003703E" w:rsidRDefault="008B2B38" w:rsidP="008B2B3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8B2B38" w:rsidRPr="0003703E" w14:paraId="08512F8D" w14:textId="77777777" w:rsidTr="001C1F74">
        <w:trPr>
          <w:trHeight w:val="1313"/>
        </w:trPr>
        <w:tc>
          <w:tcPr>
            <w:tcW w:w="10260" w:type="dxa"/>
          </w:tcPr>
          <w:p w14:paraId="79D86B57" w14:textId="77777777" w:rsidR="008B2B38" w:rsidRPr="0003703E" w:rsidRDefault="008B2B38" w:rsidP="002F55AD">
            <w:pPr>
              <w:ind w:left="-75"/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GB"/>
              </w:rPr>
            </w:pPr>
            <w:r w:rsidRPr="0003703E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GB"/>
              </w:rPr>
              <w:t>Emergency preparedness and response</w:t>
            </w:r>
          </w:p>
          <w:p w14:paraId="3D5357E7" w14:textId="77777777" w:rsidR="00374C4D" w:rsidRDefault="00446088" w:rsidP="009D6D61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sz w:val="22"/>
                <w:szCs w:val="22"/>
              </w:rPr>
            </w:pPr>
            <w:r w:rsidRPr="0003703E">
              <w:rPr>
                <w:rFonts w:ascii="Calibri" w:hAnsi="Calibri" w:cs="Calibri"/>
                <w:sz w:val="22"/>
                <w:szCs w:val="22"/>
              </w:rPr>
              <w:t>P</w:t>
            </w:r>
            <w:r w:rsidR="008B2B38" w:rsidRPr="0003703E">
              <w:rPr>
                <w:rFonts w:ascii="Calibri" w:hAnsi="Calibri" w:cs="Calibri"/>
                <w:sz w:val="22"/>
                <w:szCs w:val="22"/>
              </w:rPr>
              <w:t xml:space="preserve">eriodically </w:t>
            </w:r>
            <w:r w:rsidR="00B30CA1">
              <w:rPr>
                <w:rFonts w:ascii="Calibri" w:hAnsi="Calibri" w:cs="Calibri"/>
                <w:sz w:val="22"/>
                <w:szCs w:val="22"/>
              </w:rPr>
              <w:t>follow</w:t>
            </w:r>
            <w:r w:rsidR="008B2B38" w:rsidRPr="000370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3703E">
              <w:rPr>
                <w:rFonts w:ascii="Calibri" w:hAnsi="Calibri" w:cs="Calibri"/>
                <w:sz w:val="22"/>
                <w:szCs w:val="22"/>
              </w:rPr>
              <w:t xml:space="preserve">emergency </w:t>
            </w:r>
            <w:r w:rsidR="008B2B38" w:rsidRPr="0003703E">
              <w:rPr>
                <w:rFonts w:ascii="Calibri" w:hAnsi="Calibri" w:cs="Calibri"/>
                <w:sz w:val="22"/>
                <w:szCs w:val="22"/>
              </w:rPr>
              <w:t>procedures where practicable.</w:t>
            </w:r>
          </w:p>
          <w:p w14:paraId="6EDBFBA1" w14:textId="02E205DC" w:rsidR="00621447" w:rsidRPr="009D6D61" w:rsidRDefault="00621447" w:rsidP="009D6D61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sz w:val="22"/>
                <w:szCs w:val="22"/>
              </w:rPr>
            </w:pPr>
            <w:r w:rsidRPr="0003703E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Support fire and emergency plans on site, monitor controls and effectiveness </w:t>
            </w:r>
            <w:r w:rsidR="008C41D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>through</w:t>
            </w:r>
            <w:r w:rsidRPr="0003703E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periodic drills.</w:t>
            </w:r>
          </w:p>
        </w:tc>
      </w:tr>
    </w:tbl>
    <w:p w14:paraId="1CDE9325" w14:textId="3AC71664" w:rsidR="008B2B38" w:rsidRDefault="008B2B38" w:rsidP="0070731E">
      <w:pPr>
        <w:rPr>
          <w:rFonts w:ascii="Calibri" w:hAnsi="Calibri" w:cs="Calibri"/>
          <w:sz w:val="22"/>
          <w:szCs w:val="22"/>
        </w:rPr>
      </w:pPr>
    </w:p>
    <w:p w14:paraId="02B2CC4E" w14:textId="77777777" w:rsidR="00717FCA" w:rsidRPr="0003703E" w:rsidRDefault="00717FCA" w:rsidP="0070731E">
      <w:pPr>
        <w:rPr>
          <w:rFonts w:ascii="Calibri" w:hAnsi="Calibri" w:cs="Calibri"/>
          <w:sz w:val="22"/>
          <w:szCs w:val="22"/>
        </w:rPr>
      </w:pPr>
    </w:p>
    <w:p w14:paraId="21BFB235" w14:textId="77777777" w:rsidR="008B2B38" w:rsidRPr="0003703E" w:rsidRDefault="008B2B38" w:rsidP="0070731E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1"/>
      </w:tblGrid>
      <w:tr w:rsidR="005B5475" w:rsidRPr="002D0DD8" w14:paraId="1535F98D" w14:textId="77777777" w:rsidTr="005A56AF">
        <w:trPr>
          <w:trHeight w:val="729"/>
        </w:trPr>
        <w:tc>
          <w:tcPr>
            <w:tcW w:w="10211" w:type="dxa"/>
            <w:shd w:val="clear" w:color="auto" w:fill="auto"/>
          </w:tcPr>
          <w:p w14:paraId="522464D5" w14:textId="77777777" w:rsidR="005B5475" w:rsidRPr="0003703E" w:rsidRDefault="005B5475" w:rsidP="005B547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3703E">
              <w:rPr>
                <w:rFonts w:ascii="Calibri" w:hAnsi="Calibri" w:cs="Calibri"/>
                <w:b/>
                <w:sz w:val="22"/>
                <w:szCs w:val="22"/>
              </w:rPr>
              <w:t>Competencies</w:t>
            </w:r>
          </w:p>
          <w:p w14:paraId="593D2774" w14:textId="77777777" w:rsidR="005B5475" w:rsidRPr="0003703E" w:rsidRDefault="005B5475" w:rsidP="005B5475">
            <w:pPr>
              <w:ind w:left="-28"/>
              <w:rPr>
                <w:rFonts w:ascii="Calibri" w:hAnsi="Calibri" w:cs="Calibri"/>
                <w:sz w:val="22"/>
                <w:szCs w:val="22"/>
              </w:rPr>
            </w:pPr>
            <w:r w:rsidRPr="0003703E">
              <w:rPr>
                <w:rFonts w:ascii="Calibri" w:hAnsi="Calibri" w:cs="Calibri"/>
                <w:sz w:val="22"/>
                <w:szCs w:val="22"/>
              </w:rPr>
              <w:t>(the competencies associated with the role)</w:t>
            </w:r>
          </w:p>
          <w:p w14:paraId="43764912" w14:textId="213C4912" w:rsidR="004A2BF3" w:rsidRPr="00B30CA1" w:rsidRDefault="00FE4374" w:rsidP="004A2BF3">
            <w:pPr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 w:rsidRPr="00B30CA1">
              <w:rPr>
                <w:rFonts w:ascii="Calibri" w:hAnsi="Calibri" w:cs="Calibri"/>
                <w:sz w:val="22"/>
                <w:szCs w:val="22"/>
              </w:rPr>
              <w:t>Verbal communication</w:t>
            </w:r>
            <w:r w:rsidR="00A54B28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BDE0039" w14:textId="08E0557D" w:rsidR="004A2BF3" w:rsidRPr="00B30CA1" w:rsidRDefault="004A2BF3" w:rsidP="004A2BF3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 w:rsidRPr="00B30CA1">
              <w:rPr>
                <w:rFonts w:ascii="Calibri" w:hAnsi="Calibri" w:cs="Calibri"/>
                <w:sz w:val="22"/>
                <w:szCs w:val="22"/>
              </w:rPr>
              <w:t>Ability to work under pressure</w:t>
            </w:r>
            <w:r w:rsidR="00A54B28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ABD113E" w14:textId="511AB6B6" w:rsidR="004A2BF3" w:rsidRPr="00A54B28" w:rsidRDefault="00FE4374" w:rsidP="00A54B28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 w:rsidRPr="00B30CA1">
              <w:rPr>
                <w:rFonts w:ascii="Calibri" w:hAnsi="Calibri" w:cs="Calibri"/>
                <w:sz w:val="22"/>
                <w:szCs w:val="22"/>
              </w:rPr>
              <w:t>Teamwork</w:t>
            </w:r>
            <w:r w:rsidR="00A54B28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51628A3" w14:textId="00560FBD" w:rsidR="004A2BF3" w:rsidRDefault="00FE4374" w:rsidP="00FE4374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 w:rsidRPr="00B30CA1">
              <w:rPr>
                <w:rFonts w:ascii="Calibri" w:hAnsi="Calibri" w:cs="Calibri"/>
                <w:sz w:val="22"/>
                <w:szCs w:val="22"/>
              </w:rPr>
              <w:t>Strong work ethic.</w:t>
            </w:r>
          </w:p>
          <w:p w14:paraId="00A682E1" w14:textId="3A3CFF4B" w:rsidR="00A54B28" w:rsidRPr="00B30CA1" w:rsidRDefault="00A54B28" w:rsidP="00FE4374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Negotiation skills.</w:t>
            </w:r>
          </w:p>
          <w:p w14:paraId="1E21E409" w14:textId="77777777" w:rsidR="00E75540" w:rsidRPr="002D0DD8" w:rsidRDefault="00E75540" w:rsidP="004A2BF3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2B34640" w14:textId="77777777" w:rsidR="005B5475" w:rsidRPr="002D0DD8" w:rsidRDefault="005B5475" w:rsidP="0070731E">
      <w:pPr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tblpY="-17"/>
        <w:tblW w:w="10367" w:type="dxa"/>
        <w:tblLook w:val="04A0" w:firstRow="1" w:lastRow="0" w:firstColumn="1" w:lastColumn="0" w:noHBand="0" w:noVBand="1"/>
      </w:tblPr>
      <w:tblGrid>
        <w:gridCol w:w="5973"/>
        <w:gridCol w:w="2268"/>
        <w:gridCol w:w="2126"/>
      </w:tblGrid>
      <w:tr w:rsidR="00717FCA" w:rsidRPr="002D0DD8" w14:paraId="6AF70695" w14:textId="77777777" w:rsidTr="00717FCA">
        <w:trPr>
          <w:trHeight w:val="393"/>
        </w:trPr>
        <w:tc>
          <w:tcPr>
            <w:tcW w:w="59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58B334" w14:textId="77777777" w:rsidR="00717FCA" w:rsidRPr="002D0DD8" w:rsidRDefault="00717FCA" w:rsidP="00717FC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2D0DD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  <w:t>Qualifications/Experience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DFBE4F" w14:textId="77777777" w:rsidR="00717FCA" w:rsidRPr="002D0DD8" w:rsidRDefault="00717FCA" w:rsidP="00717FC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2D0DD8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Essential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94D688" w14:textId="77777777" w:rsidR="00717FCA" w:rsidRPr="002D0DD8" w:rsidRDefault="00717FCA" w:rsidP="00717FC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2D0DD8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Desirable</w:t>
            </w:r>
          </w:p>
        </w:tc>
      </w:tr>
      <w:tr w:rsidR="00717FCA" w:rsidRPr="002D0DD8" w14:paraId="1D73E3D1" w14:textId="77777777" w:rsidTr="00717FCA">
        <w:trPr>
          <w:trHeight w:val="232"/>
        </w:trPr>
        <w:tc>
          <w:tcPr>
            <w:tcW w:w="5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C4608A" w14:textId="77777777" w:rsidR="00717FCA" w:rsidRPr="002D0DD8" w:rsidRDefault="00717FCA" w:rsidP="00717FCA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2D0DD8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(What are the qualifications required for this role)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B862E1" w14:textId="77777777" w:rsidR="00717FCA" w:rsidRPr="002D0DD8" w:rsidRDefault="00717FCA" w:rsidP="00717FCA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B615ED" w14:textId="77777777" w:rsidR="00717FCA" w:rsidRPr="002D0DD8" w:rsidRDefault="00717FCA" w:rsidP="00717FCA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</w:tr>
      <w:tr w:rsidR="00717FCA" w:rsidRPr="002D0DD8" w14:paraId="4E298C10" w14:textId="77777777" w:rsidTr="00717FCA">
        <w:trPr>
          <w:trHeight w:val="488"/>
        </w:trPr>
        <w:tc>
          <w:tcPr>
            <w:tcW w:w="5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7DAE" w14:textId="77777777" w:rsidR="00717FCA" w:rsidRPr="002D0DD8" w:rsidRDefault="00717FCA" w:rsidP="00717F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D0DD8">
              <w:rPr>
                <w:rFonts w:ascii="Calibri" w:hAnsi="Calibri" w:cs="Calibri"/>
                <w:sz w:val="22"/>
                <w:szCs w:val="22"/>
              </w:rPr>
              <w:t xml:space="preserve">GCSE or equivalent in </w:t>
            </w:r>
            <w:proofErr w:type="spellStart"/>
            <w:r w:rsidRPr="002D0DD8">
              <w:rPr>
                <w:rFonts w:ascii="Calibri" w:hAnsi="Calibri" w:cs="Calibri"/>
                <w:sz w:val="22"/>
                <w:szCs w:val="22"/>
              </w:rPr>
              <w:t>Maths</w:t>
            </w:r>
            <w:proofErr w:type="spellEnd"/>
            <w:r w:rsidRPr="002D0DD8">
              <w:rPr>
                <w:rFonts w:ascii="Calibri" w:hAnsi="Calibri" w:cs="Calibri"/>
                <w:sz w:val="22"/>
                <w:szCs w:val="22"/>
              </w:rPr>
              <w:t xml:space="preserve"> and English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2AE5" w14:textId="338E0448" w:rsidR="00717FCA" w:rsidRPr="002D0DD8" w:rsidRDefault="003916A6" w:rsidP="00717F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D0DD8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834CE4" w14:textId="08BC1C15" w:rsidR="00717FCA" w:rsidRPr="002D0DD8" w:rsidRDefault="00717FCA" w:rsidP="00717F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717FCA" w:rsidRPr="002D0DD8" w14:paraId="040DECD5" w14:textId="77777777" w:rsidTr="00717FCA">
        <w:trPr>
          <w:trHeight w:val="432"/>
        </w:trPr>
        <w:tc>
          <w:tcPr>
            <w:tcW w:w="5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155C" w14:textId="77777777" w:rsidR="00717FCA" w:rsidRPr="004079F0" w:rsidRDefault="00717FCA" w:rsidP="00717F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D0DD8">
              <w:rPr>
                <w:rFonts w:ascii="Calibri" w:hAnsi="Calibri" w:cs="Calibri"/>
                <w:sz w:val="22"/>
                <w:szCs w:val="22"/>
              </w:rPr>
              <w:t>Minimum 3 years practical experience in a similar environment e.g. Construction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3234" w14:textId="77777777" w:rsidR="00717FCA" w:rsidRPr="002D0DD8" w:rsidRDefault="00717FCA" w:rsidP="00717F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9CF2E" w14:textId="77777777" w:rsidR="00717FCA" w:rsidRPr="002D0DD8" w:rsidRDefault="00717FCA" w:rsidP="00717F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D0DD8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</w:tr>
      <w:tr w:rsidR="00717FCA" w:rsidRPr="002D0DD8" w14:paraId="1A713D91" w14:textId="77777777" w:rsidTr="00717FCA">
        <w:trPr>
          <w:trHeight w:val="453"/>
        </w:trPr>
        <w:tc>
          <w:tcPr>
            <w:tcW w:w="5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680B" w14:textId="77777777" w:rsidR="00717FCA" w:rsidRPr="002D0DD8" w:rsidRDefault="00717FCA" w:rsidP="00717F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D0DD8">
              <w:rPr>
                <w:rFonts w:ascii="Calibri" w:hAnsi="Calibri" w:cs="Calibri"/>
                <w:sz w:val="22"/>
                <w:szCs w:val="22"/>
              </w:rPr>
              <w:t>A proven ability to communicate effectively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3E79" w14:textId="77777777" w:rsidR="00717FCA" w:rsidRPr="002D0DD8" w:rsidRDefault="00717FCA" w:rsidP="00717F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D0DD8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85E95" w14:textId="77777777" w:rsidR="00717FCA" w:rsidRPr="002D0DD8" w:rsidRDefault="00717FCA" w:rsidP="00717F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717FCA" w:rsidRPr="002D0DD8" w14:paraId="4CC718E9" w14:textId="77777777" w:rsidTr="00717FCA">
        <w:trPr>
          <w:trHeight w:val="430"/>
        </w:trPr>
        <w:tc>
          <w:tcPr>
            <w:tcW w:w="5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A970" w14:textId="77777777" w:rsidR="00717FCA" w:rsidRPr="002D0DD8" w:rsidRDefault="00717FCA" w:rsidP="00717F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D0DD8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competent understand of concrete and aggregates products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E548" w14:textId="77777777" w:rsidR="00717FCA" w:rsidRPr="002D0DD8" w:rsidRDefault="00717FCA" w:rsidP="00717F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D0DD8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43F2D1" w14:textId="77777777" w:rsidR="00717FCA" w:rsidRPr="002D0DD8" w:rsidRDefault="00717FCA" w:rsidP="00717F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717FCA" w:rsidRPr="002D0DD8" w14:paraId="79824535" w14:textId="77777777" w:rsidTr="00717FCA">
        <w:trPr>
          <w:trHeight w:val="430"/>
        </w:trPr>
        <w:tc>
          <w:tcPr>
            <w:tcW w:w="5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8C72" w14:textId="77777777" w:rsidR="00717FCA" w:rsidRPr="002D0DD8" w:rsidRDefault="00717FCA" w:rsidP="00717FCA">
            <w:pPr>
              <w:rPr>
                <w:rFonts w:ascii="Calibri" w:hAnsi="Calibri" w:cs="Calibri"/>
                <w:sz w:val="22"/>
                <w:szCs w:val="22"/>
              </w:rPr>
            </w:pPr>
            <w:r w:rsidRPr="002D0DD8">
              <w:rPr>
                <w:rFonts w:ascii="Calibri" w:hAnsi="Calibri" w:cs="Calibri"/>
                <w:sz w:val="22"/>
                <w:szCs w:val="22"/>
              </w:rPr>
              <w:t>Knowledge of Workplace Safety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B72C" w14:textId="77777777" w:rsidR="00717FCA" w:rsidRPr="002D0DD8" w:rsidRDefault="00717FCA" w:rsidP="00717F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2F0F3" w14:textId="77777777" w:rsidR="00717FCA" w:rsidRPr="002D0DD8" w:rsidRDefault="00717FCA" w:rsidP="00717F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0DD8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</w:tr>
      <w:tr w:rsidR="00717FCA" w:rsidRPr="002D0DD8" w14:paraId="7DFE8832" w14:textId="77777777" w:rsidTr="00717FCA">
        <w:trPr>
          <w:trHeight w:val="430"/>
        </w:trPr>
        <w:tc>
          <w:tcPr>
            <w:tcW w:w="5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0588" w14:textId="77777777" w:rsidR="00717FCA" w:rsidRPr="002D0DD8" w:rsidRDefault="00717FCA" w:rsidP="00717FCA">
            <w:pPr>
              <w:rPr>
                <w:rFonts w:ascii="Calibri" w:hAnsi="Calibri" w:cs="Calibri"/>
                <w:sz w:val="22"/>
                <w:szCs w:val="22"/>
              </w:rPr>
            </w:pPr>
            <w:r w:rsidRPr="002D0DD8">
              <w:rPr>
                <w:rFonts w:ascii="Calibri" w:hAnsi="Calibri" w:cs="Calibri"/>
                <w:sz w:val="22"/>
                <w:szCs w:val="22"/>
              </w:rPr>
              <w:t xml:space="preserve">CSCS – </w:t>
            </w:r>
            <w:r>
              <w:rPr>
                <w:rFonts w:ascii="Calibri" w:hAnsi="Calibri" w:cs="Calibri"/>
                <w:sz w:val="22"/>
                <w:szCs w:val="22"/>
              </w:rPr>
              <w:t>Relevant card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EEE0" w14:textId="77777777" w:rsidR="00717FCA" w:rsidRPr="002D0DD8" w:rsidRDefault="00717FCA" w:rsidP="00717F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0DD8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ED141" w14:textId="77777777" w:rsidR="00717FCA" w:rsidRPr="002D0DD8" w:rsidRDefault="00717FCA" w:rsidP="00717F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7FCA" w:rsidRPr="002D0DD8" w14:paraId="58532DD9" w14:textId="77777777" w:rsidTr="00717FCA">
        <w:trPr>
          <w:trHeight w:val="430"/>
        </w:trPr>
        <w:tc>
          <w:tcPr>
            <w:tcW w:w="5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E159" w14:textId="77777777" w:rsidR="00717FCA" w:rsidRPr="002D0DD8" w:rsidRDefault="00717FCA" w:rsidP="00717FCA">
            <w:pPr>
              <w:rPr>
                <w:rFonts w:ascii="Calibri" w:hAnsi="Calibri" w:cs="Calibri"/>
                <w:sz w:val="22"/>
                <w:szCs w:val="22"/>
              </w:rPr>
            </w:pPr>
            <w:r w:rsidRPr="00621447">
              <w:rPr>
                <w:rFonts w:asciiTheme="majorHAnsi" w:hAnsiTheme="majorHAnsi" w:cstheme="majorHAnsi"/>
                <w:sz w:val="22"/>
                <w:szCs w:val="22"/>
              </w:rPr>
              <w:t>Computer literate, with advanced Excel skills/abilities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DE7C" w14:textId="77777777" w:rsidR="00717FCA" w:rsidRPr="002D0DD8" w:rsidRDefault="00717FCA" w:rsidP="00717F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0DD8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41C01" w14:textId="77777777" w:rsidR="00717FCA" w:rsidRPr="002D0DD8" w:rsidRDefault="00717FCA" w:rsidP="00717F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7FCA" w:rsidRPr="002D0DD8" w14:paraId="4556D345" w14:textId="77777777" w:rsidTr="00717FCA">
        <w:trPr>
          <w:trHeight w:val="430"/>
        </w:trPr>
        <w:tc>
          <w:tcPr>
            <w:tcW w:w="5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D5B9" w14:textId="77777777" w:rsidR="00717FCA" w:rsidRPr="004079F0" w:rsidRDefault="00717FCA" w:rsidP="00717FCA">
            <w:pPr>
              <w:rPr>
                <w:rFonts w:ascii="Calibri" w:hAnsi="Calibri" w:cs="Calibri"/>
                <w:sz w:val="22"/>
                <w:szCs w:val="22"/>
              </w:rPr>
            </w:pPr>
            <w:r w:rsidRPr="00621447">
              <w:rPr>
                <w:rFonts w:asciiTheme="majorHAnsi" w:hAnsiTheme="majorHAnsi" w:cstheme="majorHAnsi"/>
                <w:sz w:val="22"/>
                <w:szCs w:val="22"/>
              </w:rPr>
              <w:t>Good knowledge of negotiation, commercial understanding and cost breakdown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BF4D" w14:textId="77777777" w:rsidR="00717FCA" w:rsidRPr="002D0DD8" w:rsidRDefault="00717FCA" w:rsidP="00717F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0DD8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C09D14" w14:textId="77777777" w:rsidR="00717FCA" w:rsidRPr="002D0DD8" w:rsidRDefault="00717FCA" w:rsidP="00717F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7FCA" w:rsidRPr="002D0DD8" w14:paraId="69B530AD" w14:textId="77777777" w:rsidTr="00717FCA">
        <w:trPr>
          <w:trHeight w:val="430"/>
        </w:trPr>
        <w:tc>
          <w:tcPr>
            <w:tcW w:w="5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3D117" w14:textId="77777777" w:rsidR="00717FCA" w:rsidRPr="00621447" w:rsidRDefault="00717FCA" w:rsidP="00717FC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D0DD8">
              <w:rPr>
                <w:rFonts w:ascii="Calibri" w:hAnsi="Calibri" w:cs="Calibri"/>
                <w:b/>
                <w:bCs/>
                <w:sz w:val="22"/>
                <w:szCs w:val="22"/>
              </w:rPr>
              <w:t>Trainable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91CB8" w14:textId="77777777" w:rsidR="00717FCA" w:rsidRPr="002D0DD8" w:rsidRDefault="00717FCA" w:rsidP="00717F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4BFB5FB" w14:textId="77777777" w:rsidR="00717FCA" w:rsidRPr="002D0DD8" w:rsidRDefault="00717FCA" w:rsidP="00717F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7FCA" w:rsidRPr="002D0DD8" w14:paraId="60FF036F" w14:textId="77777777" w:rsidTr="00717FCA">
        <w:trPr>
          <w:trHeight w:val="430"/>
        </w:trPr>
        <w:tc>
          <w:tcPr>
            <w:tcW w:w="5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5C86" w14:textId="77777777" w:rsidR="00717FCA" w:rsidRPr="00621447" w:rsidRDefault="00717FCA" w:rsidP="00717FC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Manual handling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6E4D" w14:textId="77777777" w:rsidR="00717FCA" w:rsidRPr="002D0DD8" w:rsidRDefault="00717FCA" w:rsidP="00717F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374FD9" w14:textId="77777777" w:rsidR="00717FCA" w:rsidRPr="002D0DD8" w:rsidRDefault="00717FCA" w:rsidP="00717F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7FCA" w:rsidRPr="002D0DD8" w14:paraId="30CE1803" w14:textId="77777777" w:rsidTr="00717FCA">
        <w:trPr>
          <w:trHeight w:val="430"/>
        </w:trPr>
        <w:tc>
          <w:tcPr>
            <w:tcW w:w="5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9DBB" w14:textId="77777777" w:rsidR="00717FCA" w:rsidRPr="004079F0" w:rsidRDefault="00717FCA" w:rsidP="00717FCA">
            <w:pPr>
              <w:rPr>
                <w:rFonts w:ascii="Calibri" w:hAnsi="Calibri" w:cs="Calibri"/>
                <w:sz w:val="22"/>
                <w:szCs w:val="22"/>
              </w:rPr>
            </w:pPr>
            <w:r w:rsidRPr="002D0DD8">
              <w:rPr>
                <w:rFonts w:ascii="Calibri" w:hAnsi="Calibri" w:cs="Calibri"/>
                <w:sz w:val="22"/>
                <w:szCs w:val="22"/>
              </w:rPr>
              <w:t>Company procedures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D1B3" w14:textId="77777777" w:rsidR="00717FCA" w:rsidRPr="002D0DD8" w:rsidRDefault="00717FCA" w:rsidP="00717F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176D6F" w14:textId="77777777" w:rsidR="00717FCA" w:rsidRPr="002D0DD8" w:rsidRDefault="00717FCA" w:rsidP="00717F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7FCA" w:rsidRPr="002D0DD8" w14:paraId="437DDAF1" w14:textId="77777777" w:rsidTr="00717FCA">
        <w:trPr>
          <w:trHeight w:val="430"/>
        </w:trPr>
        <w:tc>
          <w:tcPr>
            <w:tcW w:w="5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0484" w14:textId="77777777" w:rsidR="00717FCA" w:rsidRPr="002D0DD8" w:rsidRDefault="00717FCA" w:rsidP="00717FC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Fire Marshal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20D8" w14:textId="77777777" w:rsidR="00717FCA" w:rsidRPr="002D0DD8" w:rsidRDefault="00717FCA" w:rsidP="00717F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E6DB74" w14:textId="77777777" w:rsidR="00717FCA" w:rsidRPr="002D0DD8" w:rsidRDefault="00717FCA" w:rsidP="00717F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29AEFA6" w14:textId="69DD3632" w:rsidR="00E75540" w:rsidRDefault="00E75540" w:rsidP="0070731E">
      <w:pPr>
        <w:rPr>
          <w:rFonts w:ascii="Calibri" w:hAnsi="Calibri" w:cs="Calibri"/>
          <w:sz w:val="22"/>
          <w:szCs w:val="22"/>
        </w:rPr>
      </w:pPr>
    </w:p>
    <w:p w14:paraId="6675116D" w14:textId="342A66B4" w:rsidR="00717FCA" w:rsidRDefault="00717FCA" w:rsidP="0070731E">
      <w:pPr>
        <w:rPr>
          <w:rFonts w:ascii="Calibri" w:hAnsi="Calibri" w:cs="Calibri"/>
          <w:sz w:val="22"/>
          <w:szCs w:val="22"/>
        </w:rPr>
      </w:pPr>
    </w:p>
    <w:p w14:paraId="59B2D4A4" w14:textId="3C947BD5" w:rsidR="00717FCA" w:rsidRDefault="00717FCA" w:rsidP="0070731E">
      <w:pPr>
        <w:rPr>
          <w:rFonts w:ascii="Calibri" w:hAnsi="Calibri" w:cs="Calibri"/>
          <w:sz w:val="22"/>
          <w:szCs w:val="22"/>
        </w:rPr>
      </w:pPr>
    </w:p>
    <w:p w14:paraId="275F7592" w14:textId="77777777" w:rsidR="00717FCA" w:rsidRPr="002D0DD8" w:rsidRDefault="00717FCA" w:rsidP="0070731E">
      <w:pPr>
        <w:rPr>
          <w:rFonts w:ascii="Calibri" w:hAnsi="Calibri" w:cs="Calibri"/>
          <w:sz w:val="22"/>
          <w:szCs w:val="22"/>
        </w:rPr>
      </w:pPr>
    </w:p>
    <w:p w14:paraId="4CE88A72" w14:textId="77777777" w:rsidR="004A2BF3" w:rsidRPr="002D0DD8" w:rsidRDefault="004A2BF3" w:rsidP="0070731E">
      <w:pPr>
        <w:rPr>
          <w:rFonts w:ascii="Calibri" w:hAnsi="Calibri" w:cs="Calibri"/>
          <w:sz w:val="22"/>
          <w:szCs w:val="22"/>
        </w:rPr>
      </w:pPr>
    </w:p>
    <w:p w14:paraId="10141AC6" w14:textId="77777777" w:rsidR="004A2BF3" w:rsidRPr="002D0DD8" w:rsidRDefault="004A2BF3" w:rsidP="0070731E">
      <w:pPr>
        <w:rPr>
          <w:rFonts w:ascii="Calibri" w:hAnsi="Calibri" w:cs="Calibri"/>
          <w:sz w:val="22"/>
          <w:szCs w:val="22"/>
        </w:rPr>
      </w:pPr>
    </w:p>
    <w:p w14:paraId="1FC3B5A5" w14:textId="34373955" w:rsidR="004A2BF3" w:rsidRPr="002D0DD8" w:rsidRDefault="004A2BF3" w:rsidP="004A2BF3">
      <w:pPr>
        <w:spacing w:after="240"/>
        <w:rPr>
          <w:rFonts w:ascii="Calibri" w:hAnsi="Calibri" w:cs="Calibri"/>
          <w:sz w:val="22"/>
          <w:szCs w:val="22"/>
        </w:rPr>
      </w:pPr>
    </w:p>
    <w:p w14:paraId="459F48CC" w14:textId="03593B9E" w:rsidR="00CA5FCA" w:rsidRDefault="00CA5FCA" w:rsidP="004A2BF3">
      <w:pPr>
        <w:spacing w:after="240"/>
        <w:rPr>
          <w:rFonts w:ascii="Calibri" w:hAnsi="Calibri" w:cs="Calibri"/>
          <w:sz w:val="22"/>
          <w:szCs w:val="22"/>
        </w:rPr>
      </w:pPr>
    </w:p>
    <w:p w14:paraId="1150CDA1" w14:textId="77777777" w:rsidR="00621447" w:rsidRPr="002D0DD8" w:rsidRDefault="00621447" w:rsidP="004A2BF3">
      <w:pPr>
        <w:spacing w:after="240"/>
        <w:rPr>
          <w:rFonts w:ascii="Calibri" w:hAnsi="Calibri" w:cs="Calibri"/>
          <w:sz w:val="22"/>
          <w:szCs w:val="22"/>
        </w:rPr>
      </w:pPr>
    </w:p>
    <w:tbl>
      <w:tblPr>
        <w:tblW w:w="10323" w:type="dxa"/>
        <w:tblInd w:w="89" w:type="dxa"/>
        <w:tblLook w:val="04A0" w:firstRow="1" w:lastRow="0" w:firstColumn="1" w:lastColumn="0" w:noHBand="0" w:noVBand="1"/>
      </w:tblPr>
      <w:tblGrid>
        <w:gridCol w:w="4880"/>
        <w:gridCol w:w="1853"/>
        <w:gridCol w:w="1853"/>
        <w:gridCol w:w="1737"/>
      </w:tblGrid>
      <w:tr w:rsidR="00621447" w:rsidRPr="002D0DD8" w14:paraId="27948BEF" w14:textId="77777777" w:rsidTr="00DD7211">
        <w:trPr>
          <w:trHeight w:val="433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1C3A55" w14:textId="77777777" w:rsidR="00621447" w:rsidRPr="002D0DD8" w:rsidRDefault="00621447" w:rsidP="002F55A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2D0DD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  <w:t>Specific Skills/Knowledge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1EA7758F" w14:textId="77777777" w:rsidR="00621447" w:rsidRPr="002D0DD8" w:rsidRDefault="00621447" w:rsidP="002F55A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F69BFA" w14:textId="59E0C30B" w:rsidR="00621447" w:rsidRPr="002D0DD8" w:rsidRDefault="00621447" w:rsidP="002F55A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2D0DD8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Essential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CAC281" w14:textId="77777777" w:rsidR="00621447" w:rsidRPr="002D0DD8" w:rsidRDefault="00621447" w:rsidP="002F55A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2D0DD8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Desirable</w:t>
            </w:r>
          </w:p>
        </w:tc>
      </w:tr>
      <w:tr w:rsidR="00621447" w:rsidRPr="002D0DD8" w14:paraId="1FCF67F5" w14:textId="77777777" w:rsidTr="00DD7211">
        <w:trPr>
          <w:trHeight w:val="8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C904BA" w14:textId="77777777" w:rsidR="00621447" w:rsidRPr="002D0DD8" w:rsidRDefault="00621447" w:rsidP="002F55AD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2D0DD8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(What are the skills required to sustain this role)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6C35013" w14:textId="77777777" w:rsidR="00621447" w:rsidRPr="002D0DD8" w:rsidRDefault="00621447" w:rsidP="002F55AD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C71030" w14:textId="1955AC65" w:rsidR="00621447" w:rsidRPr="002D0DD8" w:rsidRDefault="00621447" w:rsidP="002F55AD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4D941" w14:textId="77777777" w:rsidR="00621447" w:rsidRPr="002D0DD8" w:rsidRDefault="00621447" w:rsidP="002F55AD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</w:tr>
      <w:tr w:rsidR="00621447" w:rsidRPr="002D0DD8" w14:paraId="281EEB22" w14:textId="77777777" w:rsidTr="00DA7EBC">
        <w:trPr>
          <w:trHeight w:val="467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F792" w14:textId="4FFF6E48" w:rsidR="00621447" w:rsidRPr="002D0DD8" w:rsidRDefault="00621447" w:rsidP="002F55A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Awareness</w:t>
            </w:r>
            <w:r w:rsidRPr="002D0DD8">
              <w:rPr>
                <w:rFonts w:ascii="Calibri" w:hAnsi="Calibri" w:cs="Calibri"/>
                <w:sz w:val="22"/>
                <w:szCs w:val="22"/>
              </w:rPr>
              <w:t xml:space="preserve"> of Health and Safety Legislation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6E3B3AB2" w14:textId="77777777" w:rsidR="00621447" w:rsidRPr="002D0DD8" w:rsidRDefault="00621447" w:rsidP="002F5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8683" w14:textId="0DE390EB" w:rsidR="00621447" w:rsidRPr="002D0DD8" w:rsidRDefault="00621447" w:rsidP="002F55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D0DD8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E2DC7" w14:textId="77777777" w:rsidR="00621447" w:rsidRPr="002D0DD8" w:rsidRDefault="00621447" w:rsidP="002F55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621447" w:rsidRPr="002D0DD8" w14:paraId="45F4406A" w14:textId="77777777" w:rsidTr="00DA7EBC">
        <w:trPr>
          <w:trHeight w:val="483"/>
        </w:trPr>
        <w:tc>
          <w:tcPr>
            <w:tcW w:w="4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47E6" w14:textId="2CFD5234" w:rsidR="00621447" w:rsidRPr="00621447" w:rsidRDefault="00621447" w:rsidP="002F55A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 w:eastAsia="en-GB"/>
              </w:rPr>
            </w:pPr>
            <w:r w:rsidRPr="00621447">
              <w:rPr>
                <w:rFonts w:asciiTheme="majorHAnsi" w:hAnsiTheme="majorHAnsi" w:cstheme="majorHAnsi"/>
                <w:sz w:val="22"/>
                <w:szCs w:val="22"/>
              </w:rPr>
              <w:t>Able to manage time effectively, prioritise tasks and achieve set targets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22278" w14:textId="77777777" w:rsidR="00621447" w:rsidRPr="002D0DD8" w:rsidRDefault="00621447" w:rsidP="002F5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2682" w14:textId="7147A8C3" w:rsidR="00621447" w:rsidRPr="002D0DD8" w:rsidRDefault="00621447" w:rsidP="002F55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D0DD8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02EE8" w14:textId="77777777" w:rsidR="00621447" w:rsidRPr="002D0DD8" w:rsidRDefault="00621447" w:rsidP="002F55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621447" w:rsidRPr="002D0DD8" w14:paraId="0B96B920" w14:textId="77777777" w:rsidTr="00DA7EBC">
        <w:trPr>
          <w:trHeight w:val="532"/>
        </w:trPr>
        <w:tc>
          <w:tcPr>
            <w:tcW w:w="4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9EA7" w14:textId="77777777" w:rsidR="00621447" w:rsidRPr="002D0DD8" w:rsidRDefault="00621447" w:rsidP="002F55A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D0DD8">
              <w:rPr>
                <w:rFonts w:ascii="Calibri" w:hAnsi="Calibri" w:cs="Calibri"/>
                <w:sz w:val="22"/>
                <w:szCs w:val="22"/>
              </w:rPr>
              <w:t>Takes responsibility for and ownership of tasks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DD9FF" w14:textId="77777777" w:rsidR="00621447" w:rsidRPr="002D0DD8" w:rsidRDefault="00621447" w:rsidP="002F5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31D4" w14:textId="69914981" w:rsidR="00621447" w:rsidRPr="002D0DD8" w:rsidRDefault="00621447" w:rsidP="002F5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0DD8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15E97" w14:textId="77777777" w:rsidR="00621447" w:rsidRPr="002D0DD8" w:rsidRDefault="00621447" w:rsidP="002F5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1447" w:rsidRPr="002D0DD8" w14:paraId="4453B097" w14:textId="77777777" w:rsidTr="00DA7EBC">
        <w:trPr>
          <w:trHeight w:val="532"/>
        </w:trPr>
        <w:tc>
          <w:tcPr>
            <w:tcW w:w="4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B440" w14:textId="4655768A" w:rsidR="00621447" w:rsidRPr="002D0DD8" w:rsidRDefault="00621447" w:rsidP="002F55A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D0DD8">
              <w:rPr>
                <w:rFonts w:ascii="Calibri" w:hAnsi="Calibri" w:cs="Calibri"/>
                <w:sz w:val="22"/>
                <w:szCs w:val="22"/>
              </w:rPr>
              <w:t>Ability to prioritise and manage own workload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4BE755" w14:textId="77777777" w:rsidR="00621447" w:rsidRPr="002D0DD8" w:rsidRDefault="00621447" w:rsidP="002F5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DADB" w14:textId="5F60AFFA" w:rsidR="00621447" w:rsidRPr="002D0DD8" w:rsidRDefault="00621447" w:rsidP="002F5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0DD8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3FB12" w14:textId="77777777" w:rsidR="00621447" w:rsidRPr="002D0DD8" w:rsidRDefault="00621447" w:rsidP="002F5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1447" w:rsidRPr="0098789E" w14:paraId="133B2AC2" w14:textId="77777777" w:rsidTr="00DA7EBC">
        <w:trPr>
          <w:trHeight w:val="532"/>
        </w:trPr>
        <w:tc>
          <w:tcPr>
            <w:tcW w:w="4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5C88" w14:textId="77777777" w:rsidR="00621447" w:rsidRPr="002D0DD8" w:rsidRDefault="00621447" w:rsidP="002F55A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D0DD8">
              <w:rPr>
                <w:rFonts w:ascii="Calibri" w:hAnsi="Calibri" w:cs="Calibri"/>
                <w:sz w:val="22"/>
                <w:szCs w:val="22"/>
              </w:rPr>
              <w:t>Ability to work on own initiative as well as part of a team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F5636" w14:textId="77777777" w:rsidR="00621447" w:rsidRPr="002D0DD8" w:rsidRDefault="00621447" w:rsidP="002F5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B8C7" w14:textId="49F675BB" w:rsidR="00621447" w:rsidRPr="0098789E" w:rsidRDefault="00621447" w:rsidP="002F5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0DD8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98F4C" w14:textId="77777777" w:rsidR="00621447" w:rsidRPr="0098789E" w:rsidRDefault="00621447" w:rsidP="002F5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FE40747" w14:textId="288524A1" w:rsidR="004A2BF3" w:rsidRDefault="004A2BF3" w:rsidP="004A2BF3">
      <w:pPr>
        <w:rPr>
          <w:rFonts w:ascii="Calibri" w:hAnsi="Calibri" w:cs="Calibri"/>
          <w:sz w:val="22"/>
          <w:szCs w:val="22"/>
        </w:rPr>
      </w:pPr>
    </w:p>
    <w:p w14:paraId="16DAF7DA" w14:textId="696324FC" w:rsidR="00717FCA" w:rsidRDefault="00717FCA" w:rsidP="004A2BF3">
      <w:pPr>
        <w:rPr>
          <w:rFonts w:ascii="Calibri" w:hAnsi="Calibri" w:cs="Calibri"/>
          <w:sz w:val="22"/>
          <w:szCs w:val="22"/>
        </w:rPr>
      </w:pPr>
    </w:p>
    <w:tbl>
      <w:tblPr>
        <w:tblW w:w="10313" w:type="dxa"/>
        <w:tblInd w:w="89" w:type="dxa"/>
        <w:tblLook w:val="04A0" w:firstRow="1" w:lastRow="0" w:firstColumn="1" w:lastColumn="0" w:noHBand="0" w:noVBand="1"/>
      </w:tblPr>
      <w:tblGrid>
        <w:gridCol w:w="2713"/>
        <w:gridCol w:w="7600"/>
      </w:tblGrid>
      <w:tr w:rsidR="00717FCA" w14:paraId="092A6E03" w14:textId="77777777" w:rsidTr="00717FCA">
        <w:trPr>
          <w:trHeight w:val="692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1499" w14:textId="77777777" w:rsidR="00717FCA" w:rsidRDefault="00717F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286C" w14:textId="77777777" w:rsidR="00717FCA" w:rsidRDefault="00717FC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17FCA" w14:paraId="347F4A14" w14:textId="77777777" w:rsidTr="00717FCA">
        <w:trPr>
          <w:trHeight w:val="929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1419" w14:textId="77777777" w:rsidR="00717FCA" w:rsidRDefault="00717F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Signed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E6F5" w14:textId="77777777" w:rsidR="00717FCA" w:rsidRDefault="00717FC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17FCA" w14:paraId="27CA5AD1" w14:textId="77777777" w:rsidTr="00717FCA">
        <w:trPr>
          <w:trHeight w:val="692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AB86" w14:textId="77777777" w:rsidR="00717FCA" w:rsidRDefault="00717F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E762" w14:textId="77777777" w:rsidR="00717FCA" w:rsidRDefault="00717FC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B8EB9A1" w14:textId="77777777" w:rsidR="00717FCA" w:rsidRPr="0098789E" w:rsidRDefault="00717FCA" w:rsidP="004A2BF3">
      <w:pPr>
        <w:rPr>
          <w:rFonts w:ascii="Calibri" w:hAnsi="Calibri" w:cs="Calibri"/>
          <w:sz w:val="22"/>
          <w:szCs w:val="22"/>
        </w:rPr>
      </w:pPr>
    </w:p>
    <w:sectPr w:rsidR="00717FCA" w:rsidRPr="0098789E" w:rsidSect="002E67B3">
      <w:headerReference w:type="default" r:id="rId8"/>
      <w:footerReference w:type="default" r:id="rId9"/>
      <w:pgSz w:w="11900" w:h="16840"/>
      <w:pgMar w:top="720" w:right="720" w:bottom="720" w:left="720" w:header="56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DF2F7" w14:textId="77777777" w:rsidR="008B79F9" w:rsidRDefault="008B79F9" w:rsidP="005532C0">
      <w:r>
        <w:separator/>
      </w:r>
    </w:p>
  </w:endnote>
  <w:endnote w:type="continuationSeparator" w:id="0">
    <w:p w14:paraId="4330ACF9" w14:textId="77777777" w:rsidR="008B79F9" w:rsidRDefault="008B79F9" w:rsidP="0055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theme="majorHAnsi"/>
      </w:rPr>
      <w:id w:val="10069039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574402A" w14:textId="77777777" w:rsidR="003B7CF8" w:rsidRPr="002020F6" w:rsidRDefault="003B7CF8">
            <w:pPr>
              <w:pStyle w:val="Footer"/>
              <w:jc w:val="right"/>
              <w:rPr>
                <w:rFonts w:asciiTheme="majorHAnsi" w:hAnsiTheme="majorHAnsi" w:cstheme="majorHAnsi"/>
              </w:rPr>
            </w:pPr>
            <w:r w:rsidRPr="00093FCF">
              <w:rPr>
                <w:rFonts w:ascii="Calibri" w:hAnsi="Calibri" w:cs="Calibri"/>
              </w:rPr>
              <w:t xml:space="preserve">Page </w:t>
            </w:r>
            <w:r w:rsidRPr="00093FCF">
              <w:rPr>
                <w:rFonts w:ascii="Calibri" w:hAnsi="Calibri" w:cs="Calibri"/>
                <w:b/>
              </w:rPr>
              <w:fldChar w:fldCharType="begin"/>
            </w:r>
            <w:r w:rsidRPr="00093FCF">
              <w:rPr>
                <w:rFonts w:ascii="Calibri" w:hAnsi="Calibri" w:cs="Calibri"/>
                <w:b/>
              </w:rPr>
              <w:instrText xml:space="preserve"> PAGE </w:instrText>
            </w:r>
            <w:r w:rsidRPr="00093FCF">
              <w:rPr>
                <w:rFonts w:ascii="Calibri" w:hAnsi="Calibri" w:cs="Calibri"/>
                <w:b/>
              </w:rPr>
              <w:fldChar w:fldCharType="separate"/>
            </w:r>
            <w:r w:rsidR="00A95B23" w:rsidRPr="00093FCF">
              <w:rPr>
                <w:rFonts w:ascii="Calibri" w:hAnsi="Calibri" w:cs="Calibri"/>
                <w:b/>
                <w:noProof/>
              </w:rPr>
              <w:t>1</w:t>
            </w:r>
            <w:r w:rsidRPr="00093FCF">
              <w:rPr>
                <w:rFonts w:ascii="Calibri" w:hAnsi="Calibri" w:cs="Calibri"/>
                <w:b/>
              </w:rPr>
              <w:fldChar w:fldCharType="end"/>
            </w:r>
            <w:r w:rsidRPr="00093FCF">
              <w:rPr>
                <w:rFonts w:ascii="Calibri" w:hAnsi="Calibri" w:cs="Calibri"/>
              </w:rPr>
              <w:t xml:space="preserve"> of </w:t>
            </w:r>
            <w:r w:rsidRPr="00093FCF">
              <w:rPr>
                <w:rFonts w:ascii="Calibri" w:hAnsi="Calibri" w:cs="Calibri"/>
                <w:b/>
              </w:rPr>
              <w:fldChar w:fldCharType="begin"/>
            </w:r>
            <w:r w:rsidRPr="00093FCF">
              <w:rPr>
                <w:rFonts w:ascii="Calibri" w:hAnsi="Calibri" w:cs="Calibri"/>
                <w:b/>
              </w:rPr>
              <w:instrText xml:space="preserve"> NUMPAGES  </w:instrText>
            </w:r>
            <w:r w:rsidRPr="00093FCF">
              <w:rPr>
                <w:rFonts w:ascii="Calibri" w:hAnsi="Calibri" w:cs="Calibri"/>
                <w:b/>
              </w:rPr>
              <w:fldChar w:fldCharType="separate"/>
            </w:r>
            <w:r w:rsidR="00A95B23" w:rsidRPr="00093FCF">
              <w:rPr>
                <w:rFonts w:ascii="Calibri" w:hAnsi="Calibri" w:cs="Calibri"/>
                <w:b/>
                <w:noProof/>
              </w:rPr>
              <w:t>4</w:t>
            </w:r>
            <w:r w:rsidRPr="00093FCF">
              <w:rPr>
                <w:rFonts w:ascii="Calibri" w:hAnsi="Calibri" w:cs="Calibri"/>
                <w:b/>
              </w:rPr>
              <w:fldChar w:fldCharType="end"/>
            </w:r>
          </w:p>
        </w:sdtContent>
      </w:sdt>
    </w:sdtContent>
  </w:sdt>
  <w:p w14:paraId="57CE2F72" w14:textId="77777777" w:rsidR="003B7CF8" w:rsidRPr="002020F6" w:rsidRDefault="003B7CF8">
    <w:pPr>
      <w:pStyle w:val="Footer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D7F78" w14:textId="77777777" w:rsidR="008B79F9" w:rsidRDefault="008B79F9" w:rsidP="005532C0">
      <w:r>
        <w:separator/>
      </w:r>
    </w:p>
  </w:footnote>
  <w:footnote w:type="continuationSeparator" w:id="0">
    <w:p w14:paraId="3278F180" w14:textId="77777777" w:rsidR="008B79F9" w:rsidRDefault="008B79F9" w:rsidP="00553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07C53" w14:textId="1E6A6F76" w:rsidR="00043947" w:rsidRDefault="00043947">
    <w:pPr>
      <w:pStyle w:val="Header"/>
    </w:pPr>
    <w:r>
      <w:rPr>
        <w:noProof/>
      </w:rPr>
      <w:drawing>
        <wp:inline distT="0" distB="0" distL="0" distR="0" wp14:anchorId="7442B51E" wp14:editId="3E2B2307">
          <wp:extent cx="13335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6A28"/>
    <w:multiLevelType w:val="hybridMultilevel"/>
    <w:tmpl w:val="EB06C1DC"/>
    <w:lvl w:ilvl="0" w:tplc="8FC29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63D0"/>
    <w:multiLevelType w:val="hybridMultilevel"/>
    <w:tmpl w:val="15802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5400E"/>
    <w:multiLevelType w:val="hybridMultilevel"/>
    <w:tmpl w:val="E7FC4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64A91"/>
    <w:multiLevelType w:val="hybridMultilevel"/>
    <w:tmpl w:val="5EAC4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30377"/>
    <w:multiLevelType w:val="hybridMultilevel"/>
    <w:tmpl w:val="32D0BB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9951622"/>
    <w:multiLevelType w:val="hybridMultilevel"/>
    <w:tmpl w:val="57A81C78"/>
    <w:lvl w:ilvl="0" w:tplc="28E67F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C3819"/>
    <w:multiLevelType w:val="hybridMultilevel"/>
    <w:tmpl w:val="D302A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23359"/>
    <w:multiLevelType w:val="hybridMultilevel"/>
    <w:tmpl w:val="44F6E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93803"/>
    <w:multiLevelType w:val="hybridMultilevel"/>
    <w:tmpl w:val="FD900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3087B"/>
    <w:multiLevelType w:val="hybridMultilevel"/>
    <w:tmpl w:val="16BC8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F53BE"/>
    <w:multiLevelType w:val="hybridMultilevel"/>
    <w:tmpl w:val="F43672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074AF8"/>
    <w:multiLevelType w:val="hybridMultilevel"/>
    <w:tmpl w:val="9F446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830EC"/>
    <w:multiLevelType w:val="hybridMultilevel"/>
    <w:tmpl w:val="37E84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12C8C"/>
    <w:multiLevelType w:val="multilevel"/>
    <w:tmpl w:val="6B12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B2450F"/>
    <w:multiLevelType w:val="hybridMultilevel"/>
    <w:tmpl w:val="18246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F6E50"/>
    <w:multiLevelType w:val="hybridMultilevel"/>
    <w:tmpl w:val="C03E9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24A6E"/>
    <w:multiLevelType w:val="hybridMultilevel"/>
    <w:tmpl w:val="B6623E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10124"/>
    <w:multiLevelType w:val="hybridMultilevel"/>
    <w:tmpl w:val="D9787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24ACA"/>
    <w:multiLevelType w:val="hybridMultilevel"/>
    <w:tmpl w:val="F74A8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669B5"/>
    <w:multiLevelType w:val="hybridMultilevel"/>
    <w:tmpl w:val="48D0B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C62AA"/>
    <w:multiLevelType w:val="hybridMultilevel"/>
    <w:tmpl w:val="DEA86A96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1" w15:restartNumberingAfterBreak="0">
    <w:nsid w:val="425E4F39"/>
    <w:multiLevelType w:val="hybridMultilevel"/>
    <w:tmpl w:val="3D066CAC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840BB"/>
    <w:multiLevelType w:val="hybridMultilevel"/>
    <w:tmpl w:val="224E53BE"/>
    <w:lvl w:ilvl="0" w:tplc="08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3" w15:restartNumberingAfterBreak="0">
    <w:nsid w:val="44A06217"/>
    <w:multiLevelType w:val="hybridMultilevel"/>
    <w:tmpl w:val="B0927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033B4"/>
    <w:multiLevelType w:val="hybridMultilevel"/>
    <w:tmpl w:val="C9BA7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E3033"/>
    <w:multiLevelType w:val="hybridMultilevel"/>
    <w:tmpl w:val="7D28D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C2C99"/>
    <w:multiLevelType w:val="hybridMultilevel"/>
    <w:tmpl w:val="3EA21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3355F"/>
    <w:multiLevelType w:val="hybridMultilevel"/>
    <w:tmpl w:val="72CC6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A676F"/>
    <w:multiLevelType w:val="hybridMultilevel"/>
    <w:tmpl w:val="01427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10432"/>
    <w:multiLevelType w:val="hybridMultilevel"/>
    <w:tmpl w:val="63B0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23676"/>
    <w:multiLevelType w:val="hybridMultilevel"/>
    <w:tmpl w:val="18BEA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23124"/>
    <w:multiLevelType w:val="hybridMultilevel"/>
    <w:tmpl w:val="93D6F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32B3A"/>
    <w:multiLevelType w:val="hybridMultilevel"/>
    <w:tmpl w:val="142E8780"/>
    <w:lvl w:ilvl="0" w:tplc="08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33" w15:restartNumberingAfterBreak="0">
    <w:nsid w:val="6254748F"/>
    <w:multiLevelType w:val="hybridMultilevel"/>
    <w:tmpl w:val="CF9AD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44CA1"/>
    <w:multiLevelType w:val="hybridMultilevel"/>
    <w:tmpl w:val="1218A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B6BCC"/>
    <w:multiLevelType w:val="hybridMultilevel"/>
    <w:tmpl w:val="684ED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D3E4C"/>
    <w:multiLevelType w:val="hybridMultilevel"/>
    <w:tmpl w:val="714CC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F7CA4"/>
    <w:multiLevelType w:val="hybridMultilevel"/>
    <w:tmpl w:val="C7549C9A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8" w15:restartNumberingAfterBreak="0">
    <w:nsid w:val="6E1733B6"/>
    <w:multiLevelType w:val="hybridMultilevel"/>
    <w:tmpl w:val="F4D06FDE"/>
    <w:lvl w:ilvl="0" w:tplc="08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9" w15:restartNumberingAfterBreak="0">
    <w:nsid w:val="73031BD2"/>
    <w:multiLevelType w:val="multilevel"/>
    <w:tmpl w:val="D5B6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68139B"/>
    <w:multiLevelType w:val="hybridMultilevel"/>
    <w:tmpl w:val="53403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9405B"/>
    <w:multiLevelType w:val="hybridMultilevel"/>
    <w:tmpl w:val="B880B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75E04"/>
    <w:multiLevelType w:val="hybridMultilevel"/>
    <w:tmpl w:val="A4D62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A0DD7"/>
    <w:multiLevelType w:val="hybridMultilevel"/>
    <w:tmpl w:val="F1968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61A6A"/>
    <w:multiLevelType w:val="hybridMultilevel"/>
    <w:tmpl w:val="EC18F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9"/>
  </w:num>
  <w:num w:numId="4">
    <w:abstractNumId w:val="28"/>
  </w:num>
  <w:num w:numId="5">
    <w:abstractNumId w:val="34"/>
  </w:num>
  <w:num w:numId="6">
    <w:abstractNumId w:val="20"/>
  </w:num>
  <w:num w:numId="7">
    <w:abstractNumId w:val="36"/>
  </w:num>
  <w:num w:numId="8">
    <w:abstractNumId w:val="26"/>
  </w:num>
  <w:num w:numId="9">
    <w:abstractNumId w:val="21"/>
  </w:num>
  <w:num w:numId="10">
    <w:abstractNumId w:val="10"/>
  </w:num>
  <w:num w:numId="11">
    <w:abstractNumId w:val="9"/>
  </w:num>
  <w:num w:numId="12">
    <w:abstractNumId w:val="33"/>
  </w:num>
  <w:num w:numId="13">
    <w:abstractNumId w:val="3"/>
  </w:num>
  <w:num w:numId="14">
    <w:abstractNumId w:val="1"/>
  </w:num>
  <w:num w:numId="15">
    <w:abstractNumId w:val="27"/>
  </w:num>
  <w:num w:numId="16">
    <w:abstractNumId w:val="44"/>
  </w:num>
  <w:num w:numId="17">
    <w:abstractNumId w:val="19"/>
  </w:num>
  <w:num w:numId="18">
    <w:abstractNumId w:val="18"/>
  </w:num>
  <w:num w:numId="19">
    <w:abstractNumId w:val="42"/>
  </w:num>
  <w:num w:numId="20">
    <w:abstractNumId w:val="37"/>
  </w:num>
  <w:num w:numId="21">
    <w:abstractNumId w:val="32"/>
  </w:num>
  <w:num w:numId="22">
    <w:abstractNumId w:val="31"/>
  </w:num>
  <w:num w:numId="23">
    <w:abstractNumId w:val="14"/>
  </w:num>
  <w:num w:numId="24">
    <w:abstractNumId w:val="16"/>
  </w:num>
  <w:num w:numId="25">
    <w:abstractNumId w:val="30"/>
  </w:num>
  <w:num w:numId="26">
    <w:abstractNumId w:val="24"/>
  </w:num>
  <w:num w:numId="27">
    <w:abstractNumId w:val="12"/>
  </w:num>
  <w:num w:numId="28">
    <w:abstractNumId w:val="5"/>
  </w:num>
  <w:num w:numId="29">
    <w:abstractNumId w:val="40"/>
  </w:num>
  <w:num w:numId="30">
    <w:abstractNumId w:val="35"/>
  </w:num>
  <w:num w:numId="31">
    <w:abstractNumId w:val="15"/>
  </w:num>
  <w:num w:numId="32">
    <w:abstractNumId w:val="43"/>
  </w:num>
  <w:num w:numId="33">
    <w:abstractNumId w:val="6"/>
  </w:num>
  <w:num w:numId="34">
    <w:abstractNumId w:val="0"/>
  </w:num>
  <w:num w:numId="35">
    <w:abstractNumId w:val="38"/>
  </w:num>
  <w:num w:numId="36">
    <w:abstractNumId w:val="41"/>
  </w:num>
  <w:num w:numId="37">
    <w:abstractNumId w:val="11"/>
  </w:num>
  <w:num w:numId="38">
    <w:abstractNumId w:val="2"/>
  </w:num>
  <w:num w:numId="39">
    <w:abstractNumId w:val="8"/>
  </w:num>
  <w:num w:numId="40">
    <w:abstractNumId w:val="22"/>
  </w:num>
  <w:num w:numId="41">
    <w:abstractNumId w:val="13"/>
  </w:num>
  <w:num w:numId="42">
    <w:abstractNumId w:val="39"/>
  </w:num>
  <w:num w:numId="43">
    <w:abstractNumId w:val="23"/>
  </w:num>
  <w:num w:numId="44">
    <w:abstractNumId w:val="17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01"/>
    <w:rsid w:val="000013E3"/>
    <w:rsid w:val="0003543C"/>
    <w:rsid w:val="0003703E"/>
    <w:rsid w:val="00043947"/>
    <w:rsid w:val="00061279"/>
    <w:rsid w:val="00093FCF"/>
    <w:rsid w:val="000A20FC"/>
    <w:rsid w:val="000A7E7D"/>
    <w:rsid w:val="000D0224"/>
    <w:rsid w:val="000F6F5B"/>
    <w:rsid w:val="00184C39"/>
    <w:rsid w:val="00185ED2"/>
    <w:rsid w:val="001956DB"/>
    <w:rsid w:val="001A0219"/>
    <w:rsid w:val="001A4885"/>
    <w:rsid w:val="001C1F74"/>
    <w:rsid w:val="001C5B14"/>
    <w:rsid w:val="001D38E3"/>
    <w:rsid w:val="002020F6"/>
    <w:rsid w:val="00206E2C"/>
    <w:rsid w:val="0022673B"/>
    <w:rsid w:val="002274C3"/>
    <w:rsid w:val="0024516C"/>
    <w:rsid w:val="002471D1"/>
    <w:rsid w:val="00254346"/>
    <w:rsid w:val="002957E8"/>
    <w:rsid w:val="002B6395"/>
    <w:rsid w:val="002D0DD8"/>
    <w:rsid w:val="002D661E"/>
    <w:rsid w:val="002D6D36"/>
    <w:rsid w:val="002E67B3"/>
    <w:rsid w:val="00324201"/>
    <w:rsid w:val="00345BDD"/>
    <w:rsid w:val="00374C4D"/>
    <w:rsid w:val="003817AC"/>
    <w:rsid w:val="003916A6"/>
    <w:rsid w:val="00392A05"/>
    <w:rsid w:val="003B7CF8"/>
    <w:rsid w:val="003F4A52"/>
    <w:rsid w:val="00400465"/>
    <w:rsid w:val="004079F0"/>
    <w:rsid w:val="00423D05"/>
    <w:rsid w:val="00446088"/>
    <w:rsid w:val="0045002D"/>
    <w:rsid w:val="004A2BF3"/>
    <w:rsid w:val="004C686D"/>
    <w:rsid w:val="004C7DE4"/>
    <w:rsid w:val="004F14F4"/>
    <w:rsid w:val="0050460E"/>
    <w:rsid w:val="00540E0C"/>
    <w:rsid w:val="00551575"/>
    <w:rsid w:val="005532C0"/>
    <w:rsid w:val="005742CA"/>
    <w:rsid w:val="00587FD8"/>
    <w:rsid w:val="0059410D"/>
    <w:rsid w:val="005A56AF"/>
    <w:rsid w:val="005B5475"/>
    <w:rsid w:val="005C48E0"/>
    <w:rsid w:val="00621447"/>
    <w:rsid w:val="006437BC"/>
    <w:rsid w:val="00676AF2"/>
    <w:rsid w:val="006937CF"/>
    <w:rsid w:val="006A2B1F"/>
    <w:rsid w:val="0070731E"/>
    <w:rsid w:val="00717FCA"/>
    <w:rsid w:val="007205B1"/>
    <w:rsid w:val="00734DC9"/>
    <w:rsid w:val="0076402E"/>
    <w:rsid w:val="00783771"/>
    <w:rsid w:val="007D64E8"/>
    <w:rsid w:val="007E3DBB"/>
    <w:rsid w:val="007F7657"/>
    <w:rsid w:val="00817A7A"/>
    <w:rsid w:val="008372F2"/>
    <w:rsid w:val="00884B2D"/>
    <w:rsid w:val="008863C7"/>
    <w:rsid w:val="0089173F"/>
    <w:rsid w:val="008B2B38"/>
    <w:rsid w:val="008B79F9"/>
    <w:rsid w:val="008C41D1"/>
    <w:rsid w:val="008E784C"/>
    <w:rsid w:val="009041AB"/>
    <w:rsid w:val="00910754"/>
    <w:rsid w:val="00912EB3"/>
    <w:rsid w:val="0092642D"/>
    <w:rsid w:val="00932454"/>
    <w:rsid w:val="009503CE"/>
    <w:rsid w:val="00987754"/>
    <w:rsid w:val="0098789E"/>
    <w:rsid w:val="009955CC"/>
    <w:rsid w:val="009A652D"/>
    <w:rsid w:val="009D3989"/>
    <w:rsid w:val="009D6D61"/>
    <w:rsid w:val="00A12942"/>
    <w:rsid w:val="00A54B28"/>
    <w:rsid w:val="00A5614B"/>
    <w:rsid w:val="00A95B23"/>
    <w:rsid w:val="00AA07FA"/>
    <w:rsid w:val="00AB6E25"/>
    <w:rsid w:val="00AD011E"/>
    <w:rsid w:val="00B14C6F"/>
    <w:rsid w:val="00B23CAA"/>
    <w:rsid w:val="00B30CA1"/>
    <w:rsid w:val="00B351C2"/>
    <w:rsid w:val="00BB2597"/>
    <w:rsid w:val="00BB61AA"/>
    <w:rsid w:val="00BF4FD1"/>
    <w:rsid w:val="00C95DD1"/>
    <w:rsid w:val="00CA5FCA"/>
    <w:rsid w:val="00D71195"/>
    <w:rsid w:val="00D72B94"/>
    <w:rsid w:val="00D85A42"/>
    <w:rsid w:val="00DA7EBC"/>
    <w:rsid w:val="00DB5C6A"/>
    <w:rsid w:val="00DC062B"/>
    <w:rsid w:val="00DD089A"/>
    <w:rsid w:val="00DD7211"/>
    <w:rsid w:val="00E12A86"/>
    <w:rsid w:val="00E75540"/>
    <w:rsid w:val="00E77959"/>
    <w:rsid w:val="00ED2C5C"/>
    <w:rsid w:val="00F0373E"/>
    <w:rsid w:val="00F21AD5"/>
    <w:rsid w:val="00F856B3"/>
    <w:rsid w:val="00F94256"/>
    <w:rsid w:val="00FB7074"/>
    <w:rsid w:val="00FC2E94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12C919"/>
  <w15:docId w15:val="{1E958296-EBB3-4E0C-BAEE-A186F12A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2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01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532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2C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32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2C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50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20C69-6840-4412-9B37-14F0ABA3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lian@huntersafetysolutions.com</dc:creator>
  <cp:lastModifiedBy>Emily Summerson</cp:lastModifiedBy>
  <cp:revision>2</cp:revision>
  <cp:lastPrinted>2018-03-13T15:30:00Z</cp:lastPrinted>
  <dcterms:created xsi:type="dcterms:W3CDTF">2020-07-23T10:57:00Z</dcterms:created>
  <dcterms:modified xsi:type="dcterms:W3CDTF">2020-07-23T10:57:00Z</dcterms:modified>
</cp:coreProperties>
</file>